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6832C6" w14:paraId="08E388AD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D29FBC3" w14:textId="77777777" w:rsidR="006832C6" w:rsidRDefault="00DF5930">
            <w:pPr>
              <w:spacing w:after="0" w:line="240" w:lineRule="atLeast"/>
              <w:jc w:val="center"/>
              <w:rPr>
                <w:rFonts w:ascii="Times New Roman" w:hAnsi="Times New Roman"/>
                <w:lang w:val="ru-RU"/>
              </w:rPr>
            </w:pPr>
            <w:bookmarkStart w:id="0" w:name="_Hlk109841397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C3073" w14:textId="77777777" w:rsidR="006832C6" w:rsidRDefault="006832C6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B76A1" w14:textId="77777777" w:rsidR="006832C6" w:rsidRDefault="00DF5930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 33</w:t>
            </w:r>
          </w:p>
          <w:p w14:paraId="5E92E9EF" w14:textId="77777777" w:rsidR="006832C6" w:rsidRDefault="00DF593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452561F2" w14:textId="5EC7D8B2" w:rsidR="006832C6" w:rsidRDefault="00DF5930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6E7751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462B5EE0" w14:textId="77777777" w:rsidR="006832C6" w:rsidRDefault="00DF5930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832C6" w14:paraId="684B1588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F0B66" w14:textId="77777777" w:rsidR="006832C6" w:rsidRDefault="00DF5930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22650486" w14:textId="77777777" w:rsidR="006832C6" w:rsidRDefault="00DF593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B5290" w14:textId="77777777" w:rsidR="006832C6" w:rsidRDefault="00DF593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2385FD97" w14:textId="77777777" w:rsidR="006832C6" w:rsidRDefault="006832C6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65E5502" w14:textId="77777777" w:rsidR="006832C6" w:rsidRDefault="00DF593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4BF00EAF" w14:textId="77777777" w:rsidR="006832C6" w:rsidRDefault="00DF593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продление срока действия лицензии</w:t>
      </w:r>
    </w:p>
    <w:p w14:paraId="53702B10" w14:textId="77777777" w:rsidR="006832C6" w:rsidRDefault="006832C6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66"/>
        <w:gridCol w:w="5383"/>
        <w:gridCol w:w="3714"/>
      </w:tblGrid>
      <w:tr w:rsidR="006832C6" w14:paraId="43A2465B" w14:textId="77777777">
        <w:trPr>
          <w:trHeight w:val="699"/>
        </w:trPr>
        <w:tc>
          <w:tcPr>
            <w:tcW w:w="566" w:type="dxa"/>
          </w:tcPr>
          <w:p w14:paraId="1130D656" w14:textId="77777777" w:rsidR="006832C6" w:rsidRDefault="00DF593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5383" w:type="dxa"/>
          </w:tcPr>
          <w:p w14:paraId="199B6CB3" w14:textId="77777777" w:rsidR="006832C6" w:rsidRDefault="00DF5930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714" w:type="dxa"/>
          </w:tcPr>
          <w:p w14:paraId="7AA5BF21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6832C6" w14:paraId="61A84FD8" w14:textId="77777777">
        <w:trPr>
          <w:trHeight w:val="611"/>
        </w:trPr>
        <w:tc>
          <w:tcPr>
            <w:tcW w:w="566" w:type="dxa"/>
          </w:tcPr>
          <w:p w14:paraId="4371E427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3" w:type="dxa"/>
          </w:tcPr>
          <w:p w14:paraId="034A96DF" w14:textId="77777777" w:rsidR="006832C6" w:rsidRDefault="00DF593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714" w:type="dxa"/>
          </w:tcPr>
          <w:p w14:paraId="5F8A8F4C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6832C6" w14:paraId="63C6CF71" w14:textId="77777777">
        <w:trPr>
          <w:trHeight w:val="536"/>
        </w:trPr>
        <w:tc>
          <w:tcPr>
            <w:tcW w:w="566" w:type="dxa"/>
          </w:tcPr>
          <w:p w14:paraId="110BFE45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3" w:type="dxa"/>
          </w:tcPr>
          <w:p w14:paraId="142646A8" w14:textId="77777777" w:rsidR="006832C6" w:rsidRDefault="00DF593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714" w:type="dxa"/>
          </w:tcPr>
          <w:p w14:paraId="1B71473E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6832C6" w14:paraId="6A85C194" w14:textId="77777777">
        <w:tc>
          <w:tcPr>
            <w:tcW w:w="566" w:type="dxa"/>
          </w:tcPr>
          <w:p w14:paraId="5D110B8C" w14:textId="77777777" w:rsidR="006832C6" w:rsidRDefault="00DF593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5383" w:type="dxa"/>
          </w:tcPr>
          <w:p w14:paraId="71F4F078" w14:textId="77777777" w:rsidR="006832C6" w:rsidRDefault="00DF593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№ лицензии, вид полезного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ископемого</w:t>
            </w:r>
            <w:proofErr w:type="spellEnd"/>
          </w:p>
        </w:tc>
        <w:tc>
          <w:tcPr>
            <w:tcW w:w="3714" w:type="dxa"/>
          </w:tcPr>
          <w:p w14:paraId="5CBA1A09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6832C6" w14:paraId="051E0EC8" w14:textId="77777777">
        <w:tc>
          <w:tcPr>
            <w:tcW w:w="566" w:type="dxa"/>
          </w:tcPr>
          <w:p w14:paraId="286043B4" w14:textId="77777777" w:rsidR="006832C6" w:rsidRDefault="00DF593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3</w:t>
            </w:r>
          </w:p>
        </w:tc>
        <w:tc>
          <w:tcPr>
            <w:tcW w:w="5383" w:type="dxa"/>
          </w:tcPr>
          <w:p w14:paraId="10120A50" w14:textId="77777777" w:rsidR="006832C6" w:rsidRDefault="00DF593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прилагаемых документов </w:t>
            </w:r>
          </w:p>
        </w:tc>
        <w:tc>
          <w:tcPr>
            <w:tcW w:w="3714" w:type="dxa"/>
          </w:tcPr>
          <w:p w14:paraId="1F226233" w14:textId="77777777" w:rsidR="006832C6" w:rsidRDefault="00683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6832C6" w14:paraId="17986FC0" w14:textId="77777777">
        <w:tc>
          <w:tcPr>
            <w:tcW w:w="566" w:type="dxa"/>
          </w:tcPr>
          <w:p w14:paraId="6D29B05F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3" w:type="dxa"/>
          </w:tcPr>
          <w:p w14:paraId="736022AC" w14:textId="77777777" w:rsidR="006832C6" w:rsidRDefault="00DF5930">
            <w:pPr>
              <w:spacing w:after="0" w:line="2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внесение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государственной пошлины за рассмотрение заявления и выдачу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лицензии</w:t>
            </w:r>
          </w:p>
        </w:tc>
        <w:tc>
          <w:tcPr>
            <w:tcW w:w="3714" w:type="dxa"/>
          </w:tcPr>
          <w:p w14:paraId="4A1F0B8E" w14:textId="77777777" w:rsidR="006832C6" w:rsidRDefault="00DF593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Р/с</w:t>
            </w:r>
            <w:r>
              <w:rPr>
                <w:rFonts w:ascii="Times New Roman" w:hAnsi="Times New Roman" w:cs="Times New Roman"/>
                <w:lang w:val="ky-KG"/>
              </w:rPr>
              <w:t xml:space="preserve"> 4402011000102181,</w:t>
            </w:r>
          </w:p>
          <w:p w14:paraId="240B3628" w14:textId="77777777" w:rsidR="006832C6" w:rsidRDefault="00DF5930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Код платежа: </w:t>
            </w:r>
            <w:r>
              <w:rPr>
                <w:rFonts w:ascii="Times New Roman" w:hAnsi="Times New Roman" w:cs="Times New Roman"/>
                <w:lang w:val="ky-KG"/>
              </w:rPr>
              <w:t>14222710</w:t>
            </w:r>
          </w:p>
          <w:p w14:paraId="5D2961C3" w14:textId="77777777" w:rsidR="006832C6" w:rsidRDefault="00DF5930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Назначение:</w:t>
            </w:r>
            <w:r>
              <w:rPr>
                <w:rFonts w:ascii="Times New Roman" w:hAnsi="Times New Roman" w:cs="Times New Roman"/>
                <w:lang w:val="ky-KG"/>
              </w:rPr>
              <w:t xml:space="preserve"> госпошлина за выдачу лицензии</w:t>
            </w:r>
          </w:p>
        </w:tc>
      </w:tr>
      <w:tr w:rsidR="006832C6" w14:paraId="5D646FAE" w14:textId="77777777">
        <w:tc>
          <w:tcPr>
            <w:tcW w:w="566" w:type="dxa"/>
          </w:tcPr>
          <w:p w14:paraId="4E03E088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3" w:type="dxa"/>
          </w:tcPr>
          <w:p w14:paraId="05C99BB3" w14:textId="77777777" w:rsidR="006832C6" w:rsidRDefault="00DF593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Информация о сдаче отчета о выполненных работах с начала текущего года до момента окончания срока лицензии.</w:t>
            </w:r>
          </w:p>
        </w:tc>
        <w:tc>
          <w:tcPr>
            <w:tcW w:w="3714" w:type="dxa"/>
          </w:tcPr>
          <w:p w14:paraId="2266D0C9" w14:textId="77777777" w:rsidR="006832C6" w:rsidRDefault="00683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6832C6" w14:paraId="48E0C232" w14:textId="77777777">
        <w:tc>
          <w:tcPr>
            <w:tcW w:w="566" w:type="dxa"/>
          </w:tcPr>
          <w:p w14:paraId="711D5D0B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3" w:type="dxa"/>
          </w:tcPr>
          <w:p w14:paraId="0E877259" w14:textId="77777777" w:rsidR="006832C6" w:rsidRDefault="00DF593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Положительное гидрогеологическое заключение о состоянии подземных вод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 (для воды)</w:t>
            </w:r>
          </w:p>
        </w:tc>
        <w:tc>
          <w:tcPr>
            <w:tcW w:w="3714" w:type="dxa"/>
          </w:tcPr>
          <w:p w14:paraId="7D3A83D7" w14:textId="77777777" w:rsidR="006832C6" w:rsidRDefault="00683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</w:p>
        </w:tc>
      </w:tr>
      <w:tr w:rsidR="006832C6" w14:paraId="04B8DD5D" w14:textId="77777777">
        <w:tc>
          <w:tcPr>
            <w:tcW w:w="566" w:type="dxa"/>
          </w:tcPr>
          <w:p w14:paraId="7186D200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3" w:type="dxa"/>
          </w:tcPr>
          <w:p w14:paraId="5C334209" w14:textId="77777777" w:rsidR="006832C6" w:rsidRDefault="00DF593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Согласие владельца скважины на отбор подземных вод заявителем, в случаях, когда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скажина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находится в частной собственности 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(для воды)</w:t>
            </w:r>
          </w:p>
        </w:tc>
        <w:tc>
          <w:tcPr>
            <w:tcW w:w="3714" w:type="dxa"/>
          </w:tcPr>
          <w:p w14:paraId="35792CCF" w14:textId="77777777" w:rsidR="006832C6" w:rsidRDefault="00683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6832C6" w14:paraId="7F1A3C5F" w14:textId="77777777">
        <w:tc>
          <w:tcPr>
            <w:tcW w:w="566" w:type="dxa"/>
          </w:tcPr>
          <w:p w14:paraId="4310FC4C" w14:textId="77777777" w:rsidR="006832C6" w:rsidRDefault="006832C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</w:p>
        </w:tc>
        <w:tc>
          <w:tcPr>
            <w:tcW w:w="5383" w:type="dxa"/>
          </w:tcPr>
          <w:p w14:paraId="7DABBC55" w14:textId="77777777" w:rsidR="006832C6" w:rsidRDefault="00DF593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(СУЛ, бонусов, роялти, о пополнении 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счета -необходимое из перечня)</w:t>
            </w:r>
          </w:p>
        </w:tc>
        <w:tc>
          <w:tcPr>
            <w:tcW w:w="3714" w:type="dxa"/>
          </w:tcPr>
          <w:p w14:paraId="40650915" w14:textId="77777777" w:rsidR="006832C6" w:rsidRDefault="006832C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6832C6" w14:paraId="6DD43B0C" w14:textId="77777777">
        <w:tc>
          <w:tcPr>
            <w:tcW w:w="9663" w:type="dxa"/>
            <w:gridSpan w:val="3"/>
          </w:tcPr>
          <w:p w14:paraId="2C8B0F3C" w14:textId="22D6D8DA" w:rsidR="006832C6" w:rsidRDefault="00DF593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НПА:</w:t>
            </w:r>
            <w:r w:rsidRPr="00597976"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 </w:t>
            </w:r>
            <w:r w:rsidRPr="00597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 К</w:t>
            </w:r>
            <w:r w:rsidRPr="005979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597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недрах» от 19.05.2028 г. №</w:t>
            </w:r>
            <w:proofErr w:type="gramStart"/>
            <w:r w:rsidRPr="005979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49; </w:t>
            </w:r>
            <w:r w:rsidRPr="005979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Положение</w:t>
            </w:r>
            <w:proofErr w:type="gramEnd"/>
            <w:r w:rsidRPr="005979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 порядке лицензирования недропользования, ПКР № 561 от 29.11.2018 г.</w:t>
            </w:r>
            <w:r w:rsidR="00597976" w:rsidRPr="005979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597976" w:rsidRPr="005979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6832C6" w14:paraId="120474C0" w14:textId="77777777">
        <w:tc>
          <w:tcPr>
            <w:tcW w:w="9663" w:type="dxa"/>
            <w:gridSpan w:val="3"/>
          </w:tcPr>
          <w:p w14:paraId="01EA3BCA" w14:textId="77777777" w:rsidR="006832C6" w:rsidRDefault="00DF593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Срок рассмотрения заявления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30 календарных дней</w:t>
            </w:r>
          </w:p>
        </w:tc>
      </w:tr>
      <w:tr w:rsidR="006832C6" w14:paraId="57B84D35" w14:textId="77777777">
        <w:tc>
          <w:tcPr>
            <w:tcW w:w="9663" w:type="dxa"/>
            <w:gridSpan w:val="3"/>
          </w:tcPr>
          <w:p w14:paraId="4FFF9E5A" w14:textId="77777777" w:rsidR="006832C6" w:rsidRDefault="00DF593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1C6AC0CF" w14:textId="77777777" w:rsidR="006832C6" w:rsidRDefault="00DF593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46737E12" w14:textId="77777777" w:rsidR="006832C6" w:rsidRDefault="00DF593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  <w:bookmarkEnd w:id="0"/>
    </w:tbl>
    <w:p w14:paraId="5476CDD5" w14:textId="77777777" w:rsidR="006832C6" w:rsidRDefault="006832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C34D93" w14:textId="77777777" w:rsidR="006832C6" w:rsidRDefault="00DF5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1B840182" w14:textId="77777777" w:rsidR="006832C6" w:rsidRDefault="006832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3A8A81" w14:textId="77777777" w:rsidR="006832C6" w:rsidRDefault="00DF5930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0AE04C23" w14:textId="77777777" w:rsidR="006832C6" w:rsidRDefault="00DF5930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59D582F3" w14:textId="77777777" w:rsidR="006832C6" w:rsidRDefault="00DF593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6F0D92DE" w14:textId="77777777" w:rsidR="006832C6" w:rsidRDefault="00DF593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lastRenderedPageBreak/>
        <w:t>(должность, Ф.И.О, подпись)</w:t>
      </w:r>
    </w:p>
    <w:p w14:paraId="76C852BE" w14:textId="77777777" w:rsidR="006832C6" w:rsidRDefault="006832C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7E1B4C37" w14:textId="77777777" w:rsidR="006832C6" w:rsidRDefault="00DF593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proofErr w:type="spellStart"/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7847CA4B" w14:textId="77777777" w:rsidR="006832C6" w:rsidRDefault="00DF5930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7528AA3C" w14:textId="77777777" w:rsidR="006832C6" w:rsidRDefault="00DF593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3417BDE7" w14:textId="77777777" w:rsidR="006832C6" w:rsidRDefault="00DF593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0DDD155F" w14:textId="77777777" w:rsidR="006832C6" w:rsidRDefault="00DF5930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758997CE" w14:textId="77777777" w:rsidR="006832C6" w:rsidRDefault="00DF5930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3A919FD0" w14:textId="77777777" w:rsidR="006832C6" w:rsidRDefault="00DF5930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7FACD0A4" w14:textId="77777777" w:rsidR="006832C6" w:rsidRDefault="006832C6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p w14:paraId="23CD1ADE" w14:textId="77777777" w:rsidR="006832C6" w:rsidRDefault="006832C6">
      <w:pPr>
        <w:spacing w:line="2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sectPr w:rsidR="006832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2785" w14:textId="77777777" w:rsidR="001F4F3D" w:rsidRDefault="001F4F3D">
      <w:pPr>
        <w:spacing w:line="240" w:lineRule="auto"/>
      </w:pPr>
      <w:r>
        <w:separator/>
      </w:r>
    </w:p>
  </w:endnote>
  <w:endnote w:type="continuationSeparator" w:id="0">
    <w:p w14:paraId="75D1FB79" w14:textId="77777777" w:rsidR="001F4F3D" w:rsidRDefault="001F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24F4" w14:textId="77777777" w:rsidR="001F4F3D" w:rsidRDefault="001F4F3D">
      <w:pPr>
        <w:spacing w:after="0"/>
      </w:pPr>
      <w:r>
        <w:separator/>
      </w:r>
    </w:p>
  </w:footnote>
  <w:footnote w:type="continuationSeparator" w:id="0">
    <w:p w14:paraId="5C2BB36A" w14:textId="77777777" w:rsidR="001F4F3D" w:rsidRDefault="001F4F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27F7E"/>
    <w:rsid w:val="00061223"/>
    <w:rsid w:val="0007353B"/>
    <w:rsid w:val="000A2E7F"/>
    <w:rsid w:val="0012542F"/>
    <w:rsid w:val="00126A2D"/>
    <w:rsid w:val="00157891"/>
    <w:rsid w:val="001632BF"/>
    <w:rsid w:val="001F4F3D"/>
    <w:rsid w:val="002211AE"/>
    <w:rsid w:val="00237557"/>
    <w:rsid w:val="00296723"/>
    <w:rsid w:val="002D3178"/>
    <w:rsid w:val="002D5DC4"/>
    <w:rsid w:val="003845D5"/>
    <w:rsid w:val="003A1E1F"/>
    <w:rsid w:val="003B1914"/>
    <w:rsid w:val="00417841"/>
    <w:rsid w:val="00445E97"/>
    <w:rsid w:val="00452C77"/>
    <w:rsid w:val="004A0E4B"/>
    <w:rsid w:val="00537EEF"/>
    <w:rsid w:val="00565C21"/>
    <w:rsid w:val="00597976"/>
    <w:rsid w:val="006038DB"/>
    <w:rsid w:val="0063260D"/>
    <w:rsid w:val="00664191"/>
    <w:rsid w:val="006831BD"/>
    <w:rsid w:val="006832C6"/>
    <w:rsid w:val="006B5F55"/>
    <w:rsid w:val="006E725B"/>
    <w:rsid w:val="006E7751"/>
    <w:rsid w:val="00706943"/>
    <w:rsid w:val="00727470"/>
    <w:rsid w:val="007A6B30"/>
    <w:rsid w:val="007A7146"/>
    <w:rsid w:val="007B2951"/>
    <w:rsid w:val="00891A57"/>
    <w:rsid w:val="008A336E"/>
    <w:rsid w:val="008F5351"/>
    <w:rsid w:val="009F73D4"/>
    <w:rsid w:val="00A011BA"/>
    <w:rsid w:val="00A03D26"/>
    <w:rsid w:val="00A52F4C"/>
    <w:rsid w:val="00A62B9B"/>
    <w:rsid w:val="00A82A4D"/>
    <w:rsid w:val="00AA5A7D"/>
    <w:rsid w:val="00AD7003"/>
    <w:rsid w:val="00B17B4C"/>
    <w:rsid w:val="00B40104"/>
    <w:rsid w:val="00B854F2"/>
    <w:rsid w:val="00BE0523"/>
    <w:rsid w:val="00C573A6"/>
    <w:rsid w:val="00C946AD"/>
    <w:rsid w:val="00CA77E0"/>
    <w:rsid w:val="00D01D3A"/>
    <w:rsid w:val="00D0297F"/>
    <w:rsid w:val="00D144AF"/>
    <w:rsid w:val="00D6026E"/>
    <w:rsid w:val="00D63B2B"/>
    <w:rsid w:val="00D91567"/>
    <w:rsid w:val="00DB3F3A"/>
    <w:rsid w:val="00DB7BCD"/>
    <w:rsid w:val="00DF5930"/>
    <w:rsid w:val="00E04B86"/>
    <w:rsid w:val="00E33411"/>
    <w:rsid w:val="00E73FAD"/>
    <w:rsid w:val="00E828F7"/>
    <w:rsid w:val="00E934C5"/>
    <w:rsid w:val="00EB168B"/>
    <w:rsid w:val="00F621DE"/>
    <w:rsid w:val="00F62921"/>
    <w:rsid w:val="00FA089E"/>
    <w:rsid w:val="00FD7D6F"/>
    <w:rsid w:val="016B5105"/>
    <w:rsid w:val="03D84C48"/>
    <w:rsid w:val="060D2269"/>
    <w:rsid w:val="09067E30"/>
    <w:rsid w:val="0A894B67"/>
    <w:rsid w:val="13E57943"/>
    <w:rsid w:val="13F74604"/>
    <w:rsid w:val="14670F9C"/>
    <w:rsid w:val="17FE296C"/>
    <w:rsid w:val="1A801435"/>
    <w:rsid w:val="1E2527D7"/>
    <w:rsid w:val="21EB4E11"/>
    <w:rsid w:val="2BAA6389"/>
    <w:rsid w:val="2D9D57B4"/>
    <w:rsid w:val="33266AE9"/>
    <w:rsid w:val="48E806FA"/>
    <w:rsid w:val="4A8A6844"/>
    <w:rsid w:val="4B301D8D"/>
    <w:rsid w:val="4CF30C2E"/>
    <w:rsid w:val="51AD09D6"/>
    <w:rsid w:val="53991C02"/>
    <w:rsid w:val="5A511192"/>
    <w:rsid w:val="5EDB3D07"/>
    <w:rsid w:val="61EF6EB0"/>
    <w:rsid w:val="6A0871F2"/>
    <w:rsid w:val="6D3E3306"/>
    <w:rsid w:val="6E792F5F"/>
    <w:rsid w:val="6F2418A8"/>
    <w:rsid w:val="726A4A1B"/>
    <w:rsid w:val="73F30D49"/>
    <w:rsid w:val="742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0D69"/>
  <w15:docId w15:val="{14B2CB41-9FCD-4456-A8B7-5BF1AAB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13</cp:revision>
  <cp:lastPrinted>2024-06-07T05:13:00Z</cp:lastPrinted>
  <dcterms:created xsi:type="dcterms:W3CDTF">2022-10-31T14:06:00Z</dcterms:created>
  <dcterms:modified xsi:type="dcterms:W3CDTF">2025-09-25T11:08:00Z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EE37D1EBCC6049DFB5D32D9144833C21_13</vt:lpwstr>
  </property>
</Properties>
</file>