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350" w:rsidRPr="008655EC" w:rsidRDefault="00034350" w:rsidP="00034350">
      <w:pPr>
        <w:pStyle w:val="Heading1a"/>
        <w:keepNext w:val="0"/>
        <w:keepLines w:val="0"/>
        <w:tabs>
          <w:tab w:val="clear" w:pos="-720"/>
        </w:tabs>
        <w:suppressAutoHyphens w:val="0"/>
        <w:spacing w:after="0"/>
        <w:rPr>
          <w:bCs/>
          <w:smallCaps w:val="0"/>
        </w:rPr>
      </w:pPr>
      <w:r w:rsidRPr="008655EC">
        <w:rPr>
          <w:bCs/>
          <w:smallCaps w:val="0"/>
        </w:rPr>
        <w:t>Specific</w:t>
      </w:r>
      <w:r w:rsidRPr="008655EC">
        <w:rPr>
          <w:smallCaps w:val="0"/>
        </w:rPr>
        <w:t xml:space="preserve"> Procurement </w:t>
      </w:r>
      <w:r w:rsidRPr="008655EC">
        <w:rPr>
          <w:bCs/>
          <w:smallCaps w:val="0"/>
        </w:rPr>
        <w:t>Notice</w:t>
      </w:r>
    </w:p>
    <w:p w:rsidR="00034350" w:rsidRPr="008655EC" w:rsidRDefault="00034350" w:rsidP="00034350">
      <w:pPr>
        <w:pStyle w:val="Heading1a"/>
        <w:keepNext w:val="0"/>
        <w:keepLines w:val="0"/>
        <w:tabs>
          <w:tab w:val="clear" w:pos="-720"/>
        </w:tabs>
        <w:suppressAutoHyphens w:val="0"/>
        <w:spacing w:after="0"/>
        <w:rPr>
          <w:bCs/>
          <w:smallCaps w:val="0"/>
          <w:sz w:val="40"/>
          <w:szCs w:val="40"/>
        </w:rPr>
      </w:pPr>
      <w:r w:rsidRPr="008655EC">
        <w:rPr>
          <w:bCs/>
          <w:smallCaps w:val="0"/>
          <w:sz w:val="40"/>
          <w:szCs w:val="40"/>
        </w:rPr>
        <w:t>Request for Bids</w:t>
      </w:r>
    </w:p>
    <w:p w:rsidR="00034350" w:rsidRPr="008655EC" w:rsidRDefault="00034350" w:rsidP="00034350">
      <w:pPr>
        <w:spacing w:after="0"/>
        <w:jc w:val="center"/>
        <w:rPr>
          <w:rFonts w:ascii="Times New Roman" w:hAnsi="Times New Roman" w:cs="Times New Roman"/>
          <w:b/>
          <w:bCs/>
          <w:sz w:val="36"/>
          <w:szCs w:val="36"/>
          <w:lang w:val="en-US"/>
        </w:rPr>
      </w:pPr>
      <w:r w:rsidRPr="008655EC">
        <w:rPr>
          <w:rFonts w:ascii="Times New Roman" w:hAnsi="Times New Roman" w:cs="Times New Roman"/>
          <w:b/>
          <w:sz w:val="40"/>
          <w:szCs w:val="40"/>
          <w:lang w:val="en-US"/>
        </w:rPr>
        <w:t>Plant</w:t>
      </w:r>
      <w:r w:rsidRPr="008655EC">
        <w:rPr>
          <w:rFonts w:ascii="Times New Roman" w:hAnsi="Times New Roman" w:cs="Times New Roman"/>
          <w:b/>
          <w:sz w:val="44"/>
          <w:szCs w:val="44"/>
          <w:lang w:val="en-US"/>
        </w:rPr>
        <w:br/>
      </w:r>
      <w:r w:rsidRPr="008655EC">
        <w:rPr>
          <w:rFonts w:ascii="Times New Roman" w:hAnsi="Times New Roman" w:cs="Times New Roman"/>
          <w:b/>
          <w:sz w:val="36"/>
          <w:szCs w:val="36"/>
          <w:lang w:val="en-US"/>
        </w:rPr>
        <w:t>Design, Supply and Installation</w:t>
      </w:r>
    </w:p>
    <w:p w:rsidR="00034350" w:rsidRPr="008655EC" w:rsidRDefault="00034350" w:rsidP="00034350">
      <w:pPr>
        <w:spacing w:after="120"/>
        <w:jc w:val="center"/>
        <w:rPr>
          <w:rFonts w:ascii="Times New Roman" w:hAnsi="Times New Roman" w:cs="Times New Roman"/>
          <w:b/>
          <w:sz w:val="32"/>
          <w:szCs w:val="32"/>
          <w:lang w:val="en-US"/>
        </w:rPr>
      </w:pPr>
      <w:r w:rsidRPr="008655EC">
        <w:rPr>
          <w:rFonts w:ascii="Times New Roman" w:hAnsi="Times New Roman" w:cs="Times New Roman"/>
          <w:b/>
          <w:sz w:val="32"/>
          <w:szCs w:val="32"/>
          <w:lang w:val="en-US"/>
        </w:rPr>
        <w:t>(Two-envelope Bidding Process,</w:t>
      </w:r>
      <w:r w:rsidRPr="008655EC">
        <w:rPr>
          <w:rFonts w:ascii="Times New Roman" w:hAnsi="Times New Roman" w:cs="Times New Roman"/>
          <w:b/>
          <w:bCs/>
          <w:sz w:val="36"/>
          <w:szCs w:val="36"/>
          <w:lang w:val="en-US"/>
        </w:rPr>
        <w:t xml:space="preserve"> </w:t>
      </w:r>
      <w:r w:rsidRPr="008655EC">
        <w:rPr>
          <w:rFonts w:ascii="Times New Roman" w:hAnsi="Times New Roman" w:cs="Times New Roman"/>
          <w:b/>
          <w:sz w:val="32"/>
          <w:szCs w:val="32"/>
          <w:lang w:val="en-US"/>
        </w:rPr>
        <w:t>Without Prequalification)</w:t>
      </w:r>
    </w:p>
    <w:p w:rsidR="00034350" w:rsidRPr="008655EC" w:rsidRDefault="00034350" w:rsidP="00034350">
      <w:pPr>
        <w:suppressAutoHyphens/>
        <w:spacing w:after="0"/>
        <w:rPr>
          <w:rFonts w:ascii="Times New Roman" w:hAnsi="Times New Roman" w:cs="Times New Roman"/>
          <w:b/>
          <w:noProof/>
          <w:spacing w:val="-2"/>
          <w:lang w:val="en-US"/>
        </w:rPr>
      </w:pPr>
    </w:p>
    <w:p w:rsidR="00034350" w:rsidRPr="008655EC" w:rsidRDefault="00034350" w:rsidP="00034350">
      <w:pPr>
        <w:spacing w:before="60" w:after="60"/>
        <w:rPr>
          <w:rFonts w:ascii="Times New Roman" w:hAnsi="Times New Roman" w:cs="Times New Roman"/>
          <w:i/>
          <w:lang w:val="en-US"/>
        </w:rPr>
      </w:pPr>
      <w:r w:rsidRPr="008655EC">
        <w:rPr>
          <w:rFonts w:ascii="Times New Roman" w:hAnsi="Times New Roman" w:cs="Times New Roman"/>
          <w:b/>
          <w:iCs/>
          <w:lang w:val="en-US"/>
        </w:rPr>
        <w:t>Employer</w:t>
      </w:r>
      <w:r w:rsidRPr="008655EC">
        <w:rPr>
          <w:rFonts w:ascii="Times New Roman" w:hAnsi="Times New Roman" w:cs="Times New Roman"/>
          <w:b/>
          <w:lang w:val="en-US"/>
        </w:rPr>
        <w:t xml:space="preserve">: </w:t>
      </w:r>
      <w:r w:rsidRPr="008655EC">
        <w:rPr>
          <w:rFonts w:ascii="Times New Roman" w:hAnsi="Times New Roman" w:cs="Times New Roman"/>
          <w:i/>
          <w:iCs/>
          <w:spacing w:val="-2"/>
          <w:lang w:val="en-US"/>
        </w:rPr>
        <w:t>The Ministry of Natural Resources, Environment, and Technical Supervision (MNRETS) of the Kyrgyz Republic</w:t>
      </w:r>
      <w:r w:rsidRPr="008655EC">
        <w:rPr>
          <w:rFonts w:ascii="Times New Roman" w:hAnsi="Times New Roman" w:cs="Times New Roman"/>
          <w:i/>
          <w:spacing w:val="-2"/>
          <w:lang w:val="en-US"/>
        </w:rPr>
        <w:t xml:space="preserve"> </w:t>
      </w:r>
    </w:p>
    <w:p w:rsidR="00034350" w:rsidRPr="008655EC" w:rsidRDefault="00034350" w:rsidP="00034350">
      <w:pPr>
        <w:spacing w:before="60" w:after="60"/>
        <w:rPr>
          <w:rFonts w:ascii="Times New Roman" w:hAnsi="Times New Roman" w:cs="Times New Roman"/>
          <w:bCs/>
          <w:i/>
          <w:iCs/>
          <w:lang w:val="en-US"/>
        </w:rPr>
      </w:pPr>
      <w:r w:rsidRPr="008655EC">
        <w:rPr>
          <w:rFonts w:ascii="Times New Roman" w:hAnsi="Times New Roman" w:cs="Times New Roman"/>
          <w:b/>
          <w:lang w:val="en-US"/>
        </w:rPr>
        <w:t>Project:</w:t>
      </w:r>
      <w:r w:rsidRPr="008655EC">
        <w:rPr>
          <w:rFonts w:ascii="Times New Roman" w:hAnsi="Times New Roman" w:cs="Times New Roman"/>
          <w:b/>
          <w:bCs/>
          <w:i/>
          <w:iCs/>
          <w:lang w:val="en-US"/>
        </w:rPr>
        <w:t xml:space="preserve"> </w:t>
      </w:r>
      <w:r w:rsidRPr="008655EC">
        <w:rPr>
          <w:rFonts w:ascii="Times New Roman" w:hAnsi="Times New Roman" w:cs="Times New Roman"/>
          <w:bCs/>
          <w:i/>
          <w:iCs/>
          <w:lang w:val="en-US"/>
        </w:rPr>
        <w:t>Air Quality Improvement Project</w:t>
      </w:r>
    </w:p>
    <w:p w:rsidR="00034350" w:rsidRPr="008655EC" w:rsidRDefault="00034350" w:rsidP="00034350">
      <w:pPr>
        <w:spacing w:before="60" w:after="60"/>
        <w:rPr>
          <w:rFonts w:ascii="Times New Roman" w:hAnsi="Times New Roman" w:cs="Times New Roman"/>
          <w:b/>
          <w:i/>
          <w:lang w:val="en-US"/>
        </w:rPr>
      </w:pPr>
      <w:r w:rsidRPr="008655EC">
        <w:rPr>
          <w:rFonts w:ascii="Times New Roman" w:hAnsi="Times New Roman" w:cs="Times New Roman"/>
          <w:b/>
          <w:iCs/>
          <w:lang w:val="en-US"/>
        </w:rPr>
        <w:t>Contract title</w:t>
      </w:r>
      <w:r w:rsidRPr="008655EC">
        <w:rPr>
          <w:rFonts w:ascii="Times New Roman" w:hAnsi="Times New Roman" w:cs="Times New Roman"/>
          <w:b/>
          <w:lang w:val="en-US"/>
        </w:rPr>
        <w:t>: Improvement of the Air Quality Monitoring System in the Kyrgyz Republic</w:t>
      </w:r>
    </w:p>
    <w:p w:rsidR="00034350" w:rsidRPr="008655EC" w:rsidRDefault="00034350" w:rsidP="00034350">
      <w:pPr>
        <w:spacing w:before="60" w:after="60"/>
        <w:ind w:right="-540"/>
        <w:rPr>
          <w:rFonts w:ascii="Times New Roman" w:hAnsi="Times New Roman" w:cs="Times New Roman"/>
          <w:i/>
          <w:lang w:val="en-US"/>
        </w:rPr>
      </w:pPr>
      <w:r w:rsidRPr="008655EC">
        <w:rPr>
          <w:rFonts w:ascii="Times New Roman" w:hAnsi="Times New Roman" w:cs="Times New Roman"/>
          <w:b/>
          <w:lang w:val="en-US"/>
        </w:rPr>
        <w:t xml:space="preserve">Country: </w:t>
      </w:r>
      <w:r w:rsidRPr="008655EC">
        <w:rPr>
          <w:rFonts w:ascii="Times New Roman" w:hAnsi="Times New Roman" w:cs="Times New Roman"/>
          <w:i/>
          <w:lang w:val="en-US"/>
        </w:rPr>
        <w:t>The Kyrgyz Republic</w:t>
      </w:r>
    </w:p>
    <w:p w:rsidR="00034350" w:rsidRPr="008655EC" w:rsidRDefault="00034350" w:rsidP="00034350">
      <w:pPr>
        <w:spacing w:before="60" w:after="60"/>
        <w:rPr>
          <w:rFonts w:ascii="Times New Roman" w:hAnsi="Times New Roman" w:cs="Times New Roman"/>
          <w:i/>
          <w:lang w:val="en-US"/>
        </w:rPr>
      </w:pPr>
      <w:r w:rsidRPr="008655EC">
        <w:rPr>
          <w:rFonts w:ascii="Times New Roman" w:hAnsi="Times New Roman" w:cs="Times New Roman"/>
          <w:b/>
          <w:noProof/>
          <w:lang w:val="en-US"/>
        </w:rPr>
        <w:t>Loan No. /Credit No. / Grant No.:</w:t>
      </w:r>
      <w:r w:rsidRPr="008655EC">
        <w:rPr>
          <w:rFonts w:ascii="Times New Roman" w:hAnsi="Times New Roman" w:cs="Times New Roman"/>
          <w:i/>
          <w:lang w:val="en-US"/>
        </w:rPr>
        <w:t xml:space="preserve"> P177467</w:t>
      </w:r>
    </w:p>
    <w:p w:rsidR="00034350" w:rsidRPr="008655EC" w:rsidRDefault="00034350" w:rsidP="00034350">
      <w:pPr>
        <w:spacing w:before="60" w:after="60"/>
        <w:rPr>
          <w:rFonts w:ascii="Times New Roman" w:hAnsi="Times New Roman" w:cs="Times New Roman"/>
          <w:b/>
          <w:lang w:val="en-US"/>
        </w:rPr>
      </w:pPr>
      <w:r w:rsidRPr="008655EC">
        <w:rPr>
          <w:rFonts w:ascii="Times New Roman" w:hAnsi="Times New Roman" w:cs="Times New Roman"/>
          <w:b/>
          <w:lang w:val="en-US"/>
        </w:rPr>
        <w:t>RFB No: AQIP/1.1/RFB/INT 1-2026</w:t>
      </w:r>
      <w:r w:rsidRPr="008655EC">
        <w:rPr>
          <w:rFonts w:ascii="Times New Roman" w:hAnsi="Times New Roman" w:cs="Times New Roman"/>
          <w:i/>
          <w:lang w:val="en-US"/>
        </w:rPr>
        <w:t xml:space="preserve"> </w:t>
      </w:r>
    </w:p>
    <w:p w:rsidR="00034350" w:rsidRPr="008655EC" w:rsidRDefault="00034350" w:rsidP="00034350">
      <w:pPr>
        <w:spacing w:before="60" w:after="240"/>
        <w:ind w:right="-720"/>
        <w:rPr>
          <w:rFonts w:ascii="Times New Roman" w:hAnsi="Times New Roman" w:cs="Times New Roman"/>
          <w:i/>
          <w:lang w:val="en-US"/>
        </w:rPr>
      </w:pPr>
      <w:r w:rsidRPr="008655EC">
        <w:rPr>
          <w:rFonts w:ascii="Times New Roman" w:hAnsi="Times New Roman" w:cs="Times New Roman"/>
          <w:b/>
          <w:lang w:val="en-US"/>
        </w:rPr>
        <w:t>Issued on: March 0</w:t>
      </w:r>
      <w:r>
        <w:rPr>
          <w:rFonts w:ascii="Times New Roman" w:hAnsi="Times New Roman" w:cs="Times New Roman"/>
          <w:b/>
          <w:lang w:val="en-US"/>
        </w:rPr>
        <w:t>4</w:t>
      </w:r>
      <w:r w:rsidRPr="008655EC">
        <w:rPr>
          <w:rFonts w:ascii="Times New Roman" w:hAnsi="Times New Roman" w:cs="Times New Roman"/>
          <w:b/>
          <w:lang w:val="en-US"/>
        </w:rPr>
        <w:t>, 2026</w:t>
      </w:r>
      <w:bookmarkStart w:id="0" w:name="_GoBack"/>
      <w:bookmarkEnd w:id="0"/>
    </w:p>
    <w:p w:rsidR="00034350" w:rsidRPr="008655EC" w:rsidRDefault="00034350" w:rsidP="00034350">
      <w:pPr>
        <w:suppressAutoHyphens/>
        <w:spacing w:before="100" w:after="100"/>
        <w:ind w:left="634" w:hanging="634"/>
        <w:rPr>
          <w:rFonts w:ascii="Times New Roman" w:hAnsi="Times New Roman" w:cs="Times New Roman"/>
          <w:bCs/>
          <w:i/>
          <w:iCs/>
          <w:lang w:val="en-US"/>
        </w:rPr>
      </w:pPr>
      <w:r w:rsidRPr="008655EC">
        <w:rPr>
          <w:rFonts w:ascii="Times New Roman" w:hAnsi="Times New Roman" w:cs="Times New Roman"/>
          <w:spacing w:val="-2"/>
          <w:lang w:val="en-US"/>
        </w:rPr>
        <w:t>1.</w:t>
      </w:r>
      <w:r w:rsidRPr="008655EC">
        <w:rPr>
          <w:rFonts w:ascii="Times New Roman" w:hAnsi="Times New Roman" w:cs="Times New Roman"/>
          <w:spacing w:val="-2"/>
          <w:lang w:val="en-US"/>
        </w:rPr>
        <w:tab/>
        <w:t xml:space="preserve">The </w:t>
      </w:r>
      <w:r w:rsidRPr="008655EC">
        <w:rPr>
          <w:rFonts w:ascii="Times New Roman" w:hAnsi="Times New Roman" w:cs="Times New Roman"/>
          <w:i/>
          <w:spacing w:val="-2"/>
          <w:lang w:val="en-US"/>
        </w:rPr>
        <w:t xml:space="preserve">Kyrgyz Republic has received </w:t>
      </w:r>
      <w:r w:rsidRPr="008655EC">
        <w:rPr>
          <w:rFonts w:ascii="Times New Roman" w:hAnsi="Times New Roman" w:cs="Times New Roman"/>
          <w:spacing w:val="-2"/>
          <w:lang w:val="en-US"/>
        </w:rPr>
        <w:t xml:space="preserve">financing from the World Bank toward the cost of the </w:t>
      </w:r>
      <w:r w:rsidRPr="008655EC">
        <w:rPr>
          <w:rFonts w:ascii="Times New Roman" w:hAnsi="Times New Roman" w:cs="Times New Roman"/>
          <w:i/>
          <w:iCs/>
          <w:spacing w:val="-2"/>
          <w:lang w:val="en-US"/>
        </w:rPr>
        <w:t>Air Quality Improvement Project</w:t>
      </w:r>
      <w:r w:rsidRPr="008655EC">
        <w:rPr>
          <w:rFonts w:ascii="Times New Roman" w:hAnsi="Times New Roman" w:cs="Times New Roman"/>
          <w:spacing w:val="-2"/>
          <w:lang w:val="en-US"/>
        </w:rPr>
        <w:t>, and intends to apply part of the proceeds toward payments under the Contract</w:t>
      </w:r>
      <w:r w:rsidRPr="008655EC">
        <w:rPr>
          <w:rStyle w:val="a5"/>
          <w:rFonts w:ascii="Times New Roman" w:hAnsi="Times New Roman" w:cs="Times New Roman"/>
          <w:spacing w:val="-2"/>
        </w:rPr>
        <w:footnoteReference w:id="1"/>
      </w:r>
      <w:r w:rsidRPr="008655EC">
        <w:rPr>
          <w:rFonts w:ascii="Times New Roman" w:hAnsi="Times New Roman" w:cs="Times New Roman"/>
          <w:spacing w:val="-2"/>
          <w:lang w:val="en-US"/>
        </w:rPr>
        <w:t xml:space="preserve"> for Modernization of Air Quality and Meteorological Monitoring Infrastructure in Kyrgyzstan. </w:t>
      </w:r>
      <w:r w:rsidRPr="008655EC">
        <w:rPr>
          <w:rFonts w:ascii="Times New Roman" w:hAnsi="Times New Roman" w:cs="Times New Roman"/>
          <w:bCs/>
          <w:i/>
          <w:iCs/>
          <w:lang w:val="en-US"/>
        </w:rPr>
        <w:t xml:space="preserve"> </w:t>
      </w:r>
    </w:p>
    <w:p w:rsidR="00034350" w:rsidRPr="008655EC" w:rsidRDefault="00034350" w:rsidP="00034350">
      <w:pPr>
        <w:suppressAutoHyphens/>
        <w:spacing w:before="100" w:after="100"/>
        <w:ind w:left="634" w:hanging="634"/>
        <w:rPr>
          <w:rFonts w:ascii="Times New Roman" w:hAnsi="Times New Roman" w:cs="Times New Roman"/>
          <w:i/>
          <w:spacing w:val="-2"/>
          <w:lang w:val="en-US"/>
        </w:rPr>
      </w:pPr>
      <w:r w:rsidRPr="008655EC">
        <w:rPr>
          <w:rFonts w:ascii="Times New Roman" w:hAnsi="Times New Roman" w:cs="Times New Roman"/>
          <w:spacing w:val="-2"/>
          <w:lang w:val="en-US"/>
        </w:rPr>
        <w:t xml:space="preserve">2. </w:t>
      </w:r>
      <w:r w:rsidRPr="008655EC">
        <w:rPr>
          <w:rFonts w:ascii="Times New Roman" w:hAnsi="Times New Roman" w:cs="Times New Roman"/>
          <w:spacing w:val="-2"/>
          <w:lang w:val="en-US"/>
        </w:rPr>
        <w:tab/>
        <w:t xml:space="preserve">The </w:t>
      </w:r>
      <w:r w:rsidRPr="008655EC">
        <w:rPr>
          <w:rFonts w:ascii="Times New Roman" w:hAnsi="Times New Roman" w:cs="Times New Roman"/>
          <w:i/>
          <w:spacing w:val="-2"/>
          <w:lang w:val="en-US"/>
        </w:rPr>
        <w:t xml:space="preserve">Ministry of Natural Resources, Environment, and Technical Supervision (MNRETS) of the Kyrgyz Republic </w:t>
      </w:r>
      <w:r w:rsidRPr="008655EC">
        <w:rPr>
          <w:rFonts w:ascii="Times New Roman" w:hAnsi="Times New Roman" w:cs="Times New Roman"/>
          <w:spacing w:val="-2"/>
          <w:lang w:val="en-US"/>
        </w:rPr>
        <w:t xml:space="preserve">now invites sealed Bids from eligible Bidders for the design, supply and installation </w:t>
      </w:r>
      <w:r w:rsidRPr="008655EC">
        <w:rPr>
          <w:rFonts w:ascii="Times New Roman" w:hAnsi="Times New Roman" w:cs="Times New Roman"/>
          <w:i/>
          <w:spacing w:val="-2"/>
          <w:lang w:val="en-US"/>
        </w:rPr>
        <w:t xml:space="preserve">of: </w:t>
      </w:r>
    </w:p>
    <w:p w:rsidR="00034350" w:rsidRPr="008655EC" w:rsidRDefault="00034350" w:rsidP="00034350">
      <w:pPr>
        <w:suppressAutoHyphens/>
        <w:spacing w:before="100" w:after="100"/>
        <w:ind w:left="634" w:hanging="634"/>
        <w:rPr>
          <w:rFonts w:ascii="Times New Roman" w:hAnsi="Times New Roman" w:cs="Times New Roman"/>
          <w:i/>
          <w:spacing w:val="-2"/>
          <w:lang w:val="en-US"/>
        </w:rPr>
      </w:pPr>
      <w:r w:rsidRPr="008655EC">
        <w:rPr>
          <w:rFonts w:ascii="Times New Roman" w:hAnsi="Times New Roman" w:cs="Times New Roman"/>
          <w:i/>
          <w:spacing w:val="-2"/>
          <w:lang w:val="en-US"/>
        </w:rPr>
        <w:t xml:space="preserve">1) Automatic Air Pollution Monitoring Stations - Bishkek (6), Osh (2), Kara-Balta (1), </w:t>
      </w:r>
      <w:proofErr w:type="spellStart"/>
      <w:r w:rsidRPr="008655EC">
        <w:rPr>
          <w:rFonts w:ascii="Times New Roman" w:hAnsi="Times New Roman" w:cs="Times New Roman"/>
          <w:i/>
          <w:spacing w:val="-2"/>
          <w:lang w:val="en-US"/>
        </w:rPr>
        <w:t>Tokmok</w:t>
      </w:r>
      <w:proofErr w:type="spellEnd"/>
      <w:r w:rsidRPr="008655EC">
        <w:rPr>
          <w:rFonts w:ascii="Times New Roman" w:hAnsi="Times New Roman" w:cs="Times New Roman"/>
          <w:i/>
          <w:spacing w:val="-2"/>
          <w:lang w:val="en-US"/>
        </w:rPr>
        <w:t xml:space="preserve"> (1), </w:t>
      </w:r>
      <w:proofErr w:type="spellStart"/>
      <w:r w:rsidRPr="008655EC">
        <w:rPr>
          <w:rFonts w:ascii="Times New Roman" w:hAnsi="Times New Roman" w:cs="Times New Roman"/>
          <w:i/>
          <w:spacing w:val="-2"/>
          <w:lang w:val="en-US"/>
        </w:rPr>
        <w:t>Cholpon</w:t>
      </w:r>
      <w:proofErr w:type="spellEnd"/>
      <w:r w:rsidRPr="008655EC">
        <w:rPr>
          <w:rFonts w:ascii="Times New Roman" w:hAnsi="Times New Roman" w:cs="Times New Roman"/>
          <w:i/>
          <w:spacing w:val="-2"/>
          <w:lang w:val="en-US"/>
        </w:rPr>
        <w:t xml:space="preserve">-Ata (1), </w:t>
      </w:r>
      <w:proofErr w:type="spellStart"/>
      <w:r w:rsidRPr="008655EC">
        <w:rPr>
          <w:rFonts w:ascii="Times New Roman" w:hAnsi="Times New Roman" w:cs="Times New Roman"/>
          <w:i/>
          <w:spacing w:val="-2"/>
          <w:lang w:val="en-US"/>
        </w:rPr>
        <w:t>totalling</w:t>
      </w:r>
      <w:proofErr w:type="spellEnd"/>
      <w:r w:rsidRPr="008655EC">
        <w:rPr>
          <w:rFonts w:ascii="Times New Roman" w:hAnsi="Times New Roman" w:cs="Times New Roman"/>
          <w:i/>
          <w:spacing w:val="-2"/>
          <w:lang w:val="en-US"/>
        </w:rPr>
        <w:t xml:space="preserve"> 11 units including following Items:</w:t>
      </w:r>
    </w:p>
    <w:p w:rsidR="00034350" w:rsidRPr="008655EC" w:rsidRDefault="00034350" w:rsidP="00034350">
      <w:pPr>
        <w:pStyle w:val="a7"/>
        <w:numPr>
          <w:ilvl w:val="0"/>
          <w:numId w:val="1"/>
        </w:numPr>
        <w:suppressAutoHyphens/>
        <w:spacing w:before="100" w:after="100"/>
        <w:rPr>
          <w:rFonts w:ascii="Times New Roman" w:hAnsi="Times New Roman" w:cs="Times New Roman"/>
          <w:i/>
          <w:spacing w:val="-2"/>
          <w:lang w:val="en-US"/>
        </w:rPr>
      </w:pPr>
      <w:r w:rsidRPr="008655EC">
        <w:rPr>
          <w:rFonts w:ascii="Times New Roman" w:hAnsi="Times New Roman" w:cs="Times New Roman"/>
          <w:i/>
          <w:spacing w:val="-2"/>
          <w:lang w:val="en-US"/>
        </w:rPr>
        <w:t xml:space="preserve">Equipment for the modernization of air pollution monitoring stations (APMS); </w:t>
      </w:r>
    </w:p>
    <w:p w:rsidR="00034350" w:rsidRPr="008655EC" w:rsidRDefault="00034350" w:rsidP="00034350">
      <w:pPr>
        <w:pStyle w:val="a7"/>
        <w:numPr>
          <w:ilvl w:val="0"/>
          <w:numId w:val="1"/>
        </w:numPr>
        <w:suppressAutoHyphens/>
        <w:spacing w:before="100" w:after="100"/>
        <w:rPr>
          <w:rFonts w:ascii="Times New Roman" w:hAnsi="Times New Roman" w:cs="Times New Roman"/>
          <w:i/>
          <w:spacing w:val="-2"/>
          <w:lang w:val="en-US"/>
        </w:rPr>
      </w:pPr>
      <w:r w:rsidRPr="008655EC">
        <w:rPr>
          <w:rFonts w:ascii="Times New Roman" w:hAnsi="Times New Roman" w:cs="Times New Roman"/>
          <w:i/>
          <w:spacing w:val="-2"/>
          <w:lang w:val="en-US"/>
        </w:rPr>
        <w:t>Laboratory equipment and instruments for analysis and measurement of pollutants in atmospheric air;</w:t>
      </w:r>
    </w:p>
    <w:p w:rsidR="00034350" w:rsidRPr="008655EC" w:rsidRDefault="00034350" w:rsidP="00034350">
      <w:pPr>
        <w:pStyle w:val="a7"/>
        <w:numPr>
          <w:ilvl w:val="0"/>
          <w:numId w:val="1"/>
        </w:numPr>
        <w:suppressAutoHyphens/>
        <w:spacing w:before="100" w:after="100"/>
        <w:rPr>
          <w:rFonts w:ascii="Times New Roman" w:hAnsi="Times New Roman" w:cs="Times New Roman"/>
          <w:spacing w:val="-2"/>
          <w:lang w:val="en-US"/>
        </w:rPr>
      </w:pPr>
      <w:r w:rsidRPr="008655EC">
        <w:rPr>
          <w:rFonts w:ascii="Times New Roman" w:hAnsi="Times New Roman" w:cs="Times New Roman"/>
          <w:i/>
          <w:spacing w:val="-2"/>
          <w:lang w:val="en-US"/>
        </w:rPr>
        <w:t>Instrument for measuring atmospheric boundary layer temperature inversion.</w:t>
      </w:r>
    </w:p>
    <w:p w:rsidR="00034350" w:rsidRPr="008655EC" w:rsidRDefault="00034350" w:rsidP="00034350">
      <w:pPr>
        <w:suppressAutoHyphens/>
        <w:spacing w:before="100" w:after="100"/>
        <w:ind w:left="634" w:hanging="634"/>
        <w:rPr>
          <w:rFonts w:ascii="Times New Roman" w:hAnsi="Times New Roman" w:cs="Times New Roman"/>
          <w:spacing w:val="-2"/>
          <w:lang w:val="en-US"/>
        </w:rPr>
      </w:pPr>
      <w:r w:rsidRPr="008655EC">
        <w:rPr>
          <w:rFonts w:ascii="Times New Roman" w:hAnsi="Times New Roman" w:cs="Times New Roman"/>
          <w:spacing w:val="-2"/>
          <w:lang w:val="en-US"/>
        </w:rPr>
        <w:t xml:space="preserve">3. </w:t>
      </w:r>
      <w:r w:rsidRPr="008655EC">
        <w:rPr>
          <w:rFonts w:ascii="Times New Roman" w:hAnsi="Times New Roman" w:cs="Times New Roman"/>
          <w:spacing w:val="-2"/>
          <w:lang w:val="en-US"/>
        </w:rPr>
        <w:tab/>
        <w:t xml:space="preserve">Bidding will be conducted through </w:t>
      </w:r>
      <w:r w:rsidRPr="008655EC">
        <w:rPr>
          <w:rFonts w:ascii="Times New Roman" w:hAnsi="Times New Roman" w:cs="Times New Roman"/>
          <w:lang w:val="en-US"/>
        </w:rPr>
        <w:t xml:space="preserve">international competitive procurement using a Request for Bids (RFB) </w:t>
      </w:r>
      <w:r w:rsidRPr="008655EC">
        <w:rPr>
          <w:rFonts w:ascii="Times New Roman" w:hAnsi="Times New Roman" w:cs="Times New Roman"/>
          <w:spacing w:val="-2"/>
          <w:lang w:val="en-US"/>
        </w:rPr>
        <w:t>as specified in the World Bank’s “</w:t>
      </w:r>
      <w:r w:rsidRPr="008655EC">
        <w:rPr>
          <w:rFonts w:ascii="Times New Roman" w:hAnsi="Times New Roman" w:cs="Times New Roman"/>
          <w:lang w:val="en-US"/>
        </w:rPr>
        <w:t>Procurement Regulations for IPF Borrowers”</w:t>
      </w:r>
      <w:r w:rsidRPr="008655EC">
        <w:rPr>
          <w:rFonts w:ascii="Times New Roman" w:hAnsi="Times New Roman" w:cs="Times New Roman"/>
          <w:i/>
          <w:spacing w:val="-2"/>
          <w:lang w:val="en-US"/>
        </w:rPr>
        <w:t xml:space="preserve"> September 2023</w:t>
      </w:r>
      <w:r w:rsidRPr="008655EC">
        <w:rPr>
          <w:rFonts w:ascii="Times New Roman" w:hAnsi="Times New Roman" w:cs="Times New Roman"/>
          <w:spacing w:val="-2"/>
          <w:lang w:val="en-US"/>
        </w:rPr>
        <w:t xml:space="preserve"> (“Procurement Regulations”) and is open to all eligible Bidders as defined in the Procurement Regulations. According to item 6.34 of the </w:t>
      </w:r>
      <w:proofErr w:type="spellStart"/>
      <w:r w:rsidRPr="008655EC">
        <w:rPr>
          <w:rFonts w:ascii="Times New Roman" w:hAnsi="Times New Roman" w:cs="Times New Roman"/>
          <w:spacing w:val="-2"/>
          <w:lang w:val="en-US"/>
        </w:rPr>
        <w:t>Worls</w:t>
      </w:r>
      <w:proofErr w:type="spellEnd"/>
      <w:r w:rsidRPr="008655EC">
        <w:rPr>
          <w:rFonts w:ascii="Times New Roman" w:hAnsi="Times New Roman" w:cs="Times New Roman"/>
          <w:spacing w:val="-2"/>
          <w:lang w:val="en-US"/>
        </w:rPr>
        <w:t xml:space="preserve"> Bank`s Procurement Regulations Borrower may conduct negotiations following Bid/Proposal evaluations and before final contract award.</w:t>
      </w:r>
    </w:p>
    <w:p w:rsidR="00034350" w:rsidRPr="008655EC" w:rsidRDefault="00034350" w:rsidP="00034350">
      <w:pPr>
        <w:suppressAutoHyphens/>
        <w:spacing w:before="120" w:after="120"/>
        <w:ind w:left="634" w:hanging="634"/>
        <w:jc w:val="both"/>
        <w:rPr>
          <w:rFonts w:ascii="Times New Roman" w:hAnsi="Times New Roman" w:cs="Times New Roman"/>
          <w:spacing w:val="-2"/>
          <w:lang w:val="en-US"/>
        </w:rPr>
      </w:pPr>
      <w:r w:rsidRPr="008655EC">
        <w:rPr>
          <w:rFonts w:ascii="Times New Roman" w:hAnsi="Times New Roman" w:cs="Times New Roman"/>
          <w:spacing w:val="-2"/>
          <w:lang w:val="en-US"/>
        </w:rPr>
        <w:t xml:space="preserve">4. </w:t>
      </w:r>
      <w:r w:rsidRPr="008655EC">
        <w:rPr>
          <w:rFonts w:ascii="Times New Roman" w:hAnsi="Times New Roman" w:cs="Times New Roman"/>
          <w:spacing w:val="-2"/>
          <w:lang w:val="en-US"/>
        </w:rPr>
        <w:tab/>
      </w:r>
      <w:r w:rsidRPr="008655EC">
        <w:rPr>
          <w:rFonts w:ascii="Times New Roman" w:hAnsi="Times New Roman" w:cs="Times New Roman"/>
          <w:lang w:val="en-US"/>
        </w:rPr>
        <w:t xml:space="preserve">Bids will be evaluated in accordance with the evaluation process set out in the bidding documents. The following weightings shall apply for Rated Criteria (including technical and non-price factors): </w:t>
      </w:r>
      <w:r w:rsidRPr="008655EC">
        <w:rPr>
          <w:rFonts w:ascii="Times New Roman" w:hAnsi="Times New Roman" w:cs="Times New Roman"/>
          <w:lang w:val="ky-KG"/>
        </w:rPr>
        <w:t>2</w:t>
      </w:r>
      <w:r w:rsidRPr="008655EC">
        <w:rPr>
          <w:rFonts w:ascii="Times New Roman" w:hAnsi="Times New Roman" w:cs="Times New Roman"/>
          <w:lang w:val="en-US"/>
        </w:rPr>
        <w:t>0</w:t>
      </w:r>
      <w:r w:rsidRPr="008655EC">
        <w:rPr>
          <w:rFonts w:ascii="Times New Roman" w:hAnsi="Times New Roman" w:cs="Times New Roman"/>
          <w:i/>
          <w:iCs/>
          <w:lang w:val="en-US"/>
        </w:rPr>
        <w:t xml:space="preserve">%. </w:t>
      </w:r>
      <w:r w:rsidRPr="008655EC">
        <w:rPr>
          <w:rFonts w:ascii="Times New Roman" w:hAnsi="Times New Roman" w:cs="Times New Roman"/>
          <w:lang w:val="en-US"/>
        </w:rPr>
        <w:t xml:space="preserve">and for Bid cost: </w:t>
      </w:r>
      <w:r w:rsidRPr="008655EC">
        <w:rPr>
          <w:rFonts w:ascii="Times New Roman" w:hAnsi="Times New Roman" w:cs="Times New Roman"/>
          <w:i/>
          <w:iCs/>
          <w:lang w:val="ky-KG"/>
        </w:rPr>
        <w:t>8</w:t>
      </w:r>
      <w:r w:rsidRPr="008655EC">
        <w:rPr>
          <w:rFonts w:ascii="Times New Roman" w:hAnsi="Times New Roman" w:cs="Times New Roman"/>
          <w:i/>
          <w:iCs/>
          <w:lang w:val="en-US"/>
        </w:rPr>
        <w:t>0 %.</w:t>
      </w:r>
    </w:p>
    <w:p w:rsidR="00034350" w:rsidRPr="008655EC" w:rsidRDefault="00034350" w:rsidP="00034350">
      <w:pPr>
        <w:spacing w:after="0"/>
        <w:ind w:left="634" w:hanging="634"/>
        <w:rPr>
          <w:rFonts w:ascii="Times New Roman" w:hAnsi="Times New Roman" w:cs="Times New Roman"/>
          <w:i/>
          <w:spacing w:val="-2"/>
          <w:lang w:val="en-US"/>
        </w:rPr>
      </w:pPr>
      <w:r w:rsidRPr="008655EC">
        <w:rPr>
          <w:rFonts w:ascii="Times New Roman" w:hAnsi="Times New Roman" w:cs="Times New Roman"/>
          <w:spacing w:val="-2"/>
          <w:lang w:val="en-US"/>
        </w:rPr>
        <w:t>5.</w:t>
      </w:r>
      <w:r w:rsidRPr="008655EC">
        <w:rPr>
          <w:rFonts w:ascii="Times New Roman" w:hAnsi="Times New Roman" w:cs="Times New Roman"/>
          <w:spacing w:val="-2"/>
          <w:lang w:val="en-US"/>
        </w:rPr>
        <w:tab/>
        <w:t xml:space="preserve">Interested eligible Bidders may obtain further information from </w:t>
      </w:r>
      <w:r w:rsidRPr="008655EC">
        <w:rPr>
          <w:rFonts w:ascii="Times New Roman" w:hAnsi="Times New Roman" w:cs="Times New Roman"/>
          <w:i/>
          <w:spacing w:val="-2"/>
          <w:lang w:val="en-US"/>
        </w:rPr>
        <w:t xml:space="preserve">Project Implementation Unit of MNRETS  and </w:t>
      </w:r>
      <w:hyperlink r:id="rId7" w:history="1">
        <w:r w:rsidRPr="008655EC">
          <w:rPr>
            <w:rStyle w:val="a6"/>
            <w:rFonts w:ascii="Times New Roman" w:eastAsia="Times New Roman" w:hAnsi="Times New Roman" w:cs="Times New Roman"/>
            <w:i/>
            <w:spacing w:val="-2"/>
            <w:lang w:val="en-US"/>
          </w:rPr>
          <w:t>aqip.procur@gmail.com</w:t>
        </w:r>
      </w:hyperlink>
      <w:r w:rsidRPr="008655EC">
        <w:rPr>
          <w:rFonts w:ascii="Times New Roman" w:eastAsia="Times New Roman" w:hAnsi="Times New Roman" w:cs="Times New Roman"/>
          <w:i/>
          <w:spacing w:val="-2"/>
          <w:u w:val="single"/>
          <w:lang w:val="en-US"/>
        </w:rPr>
        <w:t xml:space="preserve">, </w:t>
      </w:r>
      <w:hyperlink r:id="rId8" w:history="1">
        <w:r w:rsidRPr="008655EC">
          <w:rPr>
            <w:rStyle w:val="a6"/>
            <w:rFonts w:ascii="Times New Roman" w:eastAsia="Times New Roman" w:hAnsi="Times New Roman" w:cs="Times New Roman"/>
            <w:i/>
            <w:spacing w:val="-2"/>
            <w:lang w:val="en-US"/>
          </w:rPr>
          <w:t>airqualitypiu@gmail.com</w:t>
        </w:r>
      </w:hyperlink>
      <w:r w:rsidRPr="008655EC">
        <w:rPr>
          <w:rFonts w:ascii="Times New Roman" w:eastAsia="Times New Roman" w:hAnsi="Times New Roman" w:cs="Times New Roman"/>
          <w:i/>
          <w:spacing w:val="-2"/>
          <w:u w:val="single"/>
          <w:lang w:val="en-US"/>
        </w:rPr>
        <w:t xml:space="preserve"> </w:t>
      </w:r>
      <w:r w:rsidRPr="008655EC">
        <w:rPr>
          <w:rFonts w:ascii="Times New Roman" w:hAnsi="Times New Roman" w:cs="Times New Roman"/>
          <w:i/>
          <w:spacing w:val="-2"/>
          <w:lang w:val="en-US"/>
        </w:rPr>
        <w:t xml:space="preserve"> </w:t>
      </w:r>
      <w:r w:rsidRPr="008655EC">
        <w:rPr>
          <w:rFonts w:ascii="Times New Roman" w:hAnsi="Times New Roman" w:cs="Times New Roman"/>
          <w:spacing w:val="-2"/>
          <w:lang w:val="en-US"/>
        </w:rPr>
        <w:t xml:space="preserve">and inspect the bidding document during office hours </w:t>
      </w:r>
      <w:r w:rsidRPr="008655EC">
        <w:rPr>
          <w:rFonts w:ascii="Times New Roman" w:hAnsi="Times New Roman" w:cs="Times New Roman"/>
          <w:i/>
          <w:spacing w:val="-2"/>
          <w:lang w:val="en-US"/>
        </w:rPr>
        <w:t xml:space="preserve">09:00 to 18:00 hours </w:t>
      </w:r>
      <w:r w:rsidRPr="008655EC">
        <w:rPr>
          <w:rFonts w:ascii="Times New Roman" w:hAnsi="Times New Roman" w:cs="Times New Roman"/>
          <w:spacing w:val="-2"/>
          <w:lang w:val="en-US"/>
        </w:rPr>
        <w:t>at the address given below.</w:t>
      </w:r>
    </w:p>
    <w:p w:rsidR="00034350" w:rsidRPr="008655EC" w:rsidRDefault="00034350" w:rsidP="00034350">
      <w:pPr>
        <w:suppressAutoHyphens/>
        <w:spacing w:before="100" w:after="100"/>
        <w:ind w:left="634" w:hanging="634"/>
        <w:rPr>
          <w:rFonts w:ascii="Times New Roman" w:hAnsi="Times New Roman" w:cs="Times New Roman"/>
          <w:spacing w:val="-2"/>
          <w:lang w:val="en-US"/>
        </w:rPr>
      </w:pPr>
      <w:r w:rsidRPr="008655EC">
        <w:rPr>
          <w:rFonts w:ascii="Times New Roman" w:hAnsi="Times New Roman" w:cs="Times New Roman"/>
          <w:spacing w:val="-2"/>
          <w:lang w:val="en-US"/>
        </w:rPr>
        <w:lastRenderedPageBreak/>
        <w:t xml:space="preserve">6. </w:t>
      </w:r>
      <w:r w:rsidRPr="008655EC">
        <w:rPr>
          <w:rFonts w:ascii="Times New Roman" w:hAnsi="Times New Roman" w:cs="Times New Roman"/>
          <w:spacing w:val="-2"/>
          <w:lang w:val="en-US"/>
        </w:rPr>
        <w:tab/>
        <w:t xml:space="preserve"> The bidding document in English and Russian languages may be received by interested eligible Bidders upon the submission of a written application to the address below. The document will be sent by email.</w:t>
      </w:r>
    </w:p>
    <w:p w:rsidR="00034350" w:rsidRPr="008655EC" w:rsidRDefault="00034350" w:rsidP="00034350">
      <w:pPr>
        <w:suppressAutoHyphens/>
        <w:spacing w:before="100" w:after="100"/>
        <w:ind w:left="634" w:hanging="634"/>
        <w:rPr>
          <w:rFonts w:ascii="Times New Roman" w:hAnsi="Times New Roman" w:cs="Times New Roman"/>
          <w:spacing w:val="-2"/>
          <w:lang w:val="en-US"/>
        </w:rPr>
      </w:pPr>
      <w:r w:rsidRPr="008655EC">
        <w:rPr>
          <w:rFonts w:ascii="Times New Roman" w:hAnsi="Times New Roman" w:cs="Times New Roman"/>
          <w:spacing w:val="-2"/>
          <w:lang w:val="en-US"/>
        </w:rPr>
        <w:t xml:space="preserve">7. </w:t>
      </w:r>
      <w:r w:rsidRPr="008655EC">
        <w:rPr>
          <w:rFonts w:ascii="Times New Roman" w:hAnsi="Times New Roman" w:cs="Times New Roman"/>
          <w:spacing w:val="-2"/>
          <w:lang w:val="en-US"/>
        </w:rPr>
        <w:tab/>
        <w:t>Bids must be delivered to the address below</w:t>
      </w:r>
      <w:r w:rsidRPr="008655EC">
        <w:rPr>
          <w:rFonts w:ascii="Times New Roman" w:hAnsi="Times New Roman" w:cs="Times New Roman"/>
          <w:i/>
          <w:spacing w:val="-2"/>
          <w:lang w:val="en-US"/>
        </w:rPr>
        <w:t xml:space="preserve"> </w:t>
      </w:r>
      <w:r w:rsidRPr="008655EC">
        <w:rPr>
          <w:rFonts w:ascii="Times New Roman" w:hAnsi="Times New Roman" w:cs="Times New Roman"/>
          <w:spacing w:val="-2"/>
          <w:lang w:val="en-US"/>
        </w:rPr>
        <w:t xml:space="preserve">on or before 14:00 </w:t>
      </w:r>
      <w:r w:rsidRPr="008655EC">
        <w:rPr>
          <w:rFonts w:ascii="Times New Roman" w:hAnsi="Times New Roman" w:cs="Times New Roman"/>
          <w:i/>
          <w:iCs/>
          <w:spacing w:val="-2"/>
          <w:lang w:val="en-US"/>
        </w:rPr>
        <w:t>(local time), April 22, 2026</w:t>
      </w:r>
      <w:r w:rsidRPr="008655EC">
        <w:rPr>
          <w:rFonts w:ascii="Times New Roman" w:hAnsi="Times New Roman" w:cs="Times New Roman"/>
          <w:i/>
          <w:spacing w:val="-2"/>
          <w:lang w:val="en-US"/>
        </w:rPr>
        <w:t>.</w:t>
      </w:r>
      <w:r w:rsidRPr="008655EC">
        <w:rPr>
          <w:rFonts w:ascii="Times New Roman" w:hAnsi="Times New Roman" w:cs="Times New Roman"/>
          <w:lang w:val="en-US"/>
        </w:rPr>
        <w:t xml:space="preserve"> Electronic bidding </w:t>
      </w:r>
      <w:r w:rsidRPr="008655EC">
        <w:rPr>
          <w:rFonts w:ascii="Times New Roman" w:hAnsi="Times New Roman" w:cs="Times New Roman"/>
          <w:i/>
          <w:iCs/>
          <w:lang w:val="en-US"/>
        </w:rPr>
        <w:t xml:space="preserve">will not </w:t>
      </w:r>
      <w:r w:rsidRPr="008655EC">
        <w:rPr>
          <w:rFonts w:ascii="Times New Roman" w:hAnsi="Times New Roman" w:cs="Times New Roman"/>
          <w:lang w:val="en-US"/>
        </w:rPr>
        <w:t>be permitted.</w:t>
      </w:r>
      <w:r w:rsidRPr="008655EC">
        <w:rPr>
          <w:rFonts w:ascii="Times New Roman" w:hAnsi="Times New Roman" w:cs="Times New Roman"/>
          <w:spacing w:val="-2"/>
          <w:lang w:val="en-US"/>
        </w:rPr>
        <w:t xml:space="preserve"> Late Bids will be rejected. The outer Bid envelopes marked “ORIGINAL BID”, and the inner envelopes marked “TECHNICAL PART” will be publicly opened in the presence of the Bidders’ designated representatives and anyone who chooses to attend, at the address below</w:t>
      </w:r>
      <w:r w:rsidRPr="008655EC">
        <w:rPr>
          <w:rFonts w:ascii="Times New Roman" w:hAnsi="Times New Roman" w:cs="Times New Roman"/>
          <w:i/>
          <w:iCs/>
          <w:spacing w:val="-2"/>
          <w:lang w:val="en-US"/>
        </w:rPr>
        <w:t xml:space="preserve"> </w:t>
      </w:r>
      <w:r w:rsidRPr="008655EC">
        <w:rPr>
          <w:rFonts w:ascii="Times New Roman" w:hAnsi="Times New Roman" w:cs="Times New Roman"/>
          <w:spacing w:val="-2"/>
          <w:lang w:val="en-US"/>
        </w:rPr>
        <w:t xml:space="preserve">on </w:t>
      </w:r>
      <w:r w:rsidRPr="008655EC">
        <w:rPr>
          <w:rFonts w:ascii="Times New Roman" w:hAnsi="Times New Roman" w:cs="Times New Roman"/>
          <w:i/>
          <w:iCs/>
          <w:spacing w:val="-2"/>
          <w:lang w:val="en-US"/>
        </w:rPr>
        <w:t xml:space="preserve">14:00 (local time), April 22, 2026. </w:t>
      </w:r>
      <w:r w:rsidRPr="008655EC">
        <w:rPr>
          <w:rFonts w:ascii="Times New Roman" w:hAnsi="Times New Roman" w:cs="Times New Roman"/>
          <w:spacing w:val="-2"/>
          <w:lang w:val="en-US"/>
        </w:rPr>
        <w:t>All envelopes marked “FINANCIAL PART” shall remain unopened and will be held in safe custody of the Employer until the second Bid opening.</w:t>
      </w:r>
    </w:p>
    <w:p w:rsidR="00034350" w:rsidRPr="008655EC" w:rsidRDefault="00034350" w:rsidP="0003435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after="100"/>
        <w:ind w:left="634" w:hanging="634"/>
        <w:rPr>
          <w:rFonts w:ascii="Times New Roman" w:hAnsi="Times New Roman" w:cs="Times New Roman"/>
          <w:spacing w:val="-2"/>
          <w:lang w:val="en-US"/>
        </w:rPr>
      </w:pPr>
      <w:r w:rsidRPr="008655EC">
        <w:rPr>
          <w:rFonts w:ascii="Times New Roman" w:hAnsi="Times New Roman" w:cs="Times New Roman"/>
          <w:spacing w:val="-2"/>
          <w:lang w:val="en-US"/>
        </w:rPr>
        <w:t xml:space="preserve">8. </w:t>
      </w:r>
      <w:r w:rsidRPr="008655EC">
        <w:rPr>
          <w:rFonts w:ascii="Times New Roman" w:hAnsi="Times New Roman" w:cs="Times New Roman"/>
          <w:spacing w:val="-2"/>
          <w:lang w:val="en-US"/>
        </w:rPr>
        <w:tab/>
        <w:t xml:space="preserve">All Bids must be accompanied by a </w:t>
      </w:r>
      <w:r w:rsidRPr="008655EC">
        <w:rPr>
          <w:rFonts w:ascii="Times New Roman" w:hAnsi="Times New Roman" w:cs="Times New Roman"/>
          <w:i/>
          <w:iCs/>
          <w:spacing w:val="-2"/>
          <w:lang w:val="en-US"/>
        </w:rPr>
        <w:t>“Bid Security” of 45,000 (forty-five thousand) US Dollars.</w:t>
      </w:r>
    </w:p>
    <w:p w:rsidR="00034350" w:rsidRPr="008655EC" w:rsidRDefault="00034350" w:rsidP="00034350">
      <w:pPr>
        <w:suppressAutoHyphens/>
        <w:spacing w:before="100" w:after="100"/>
        <w:ind w:left="634" w:hanging="634"/>
        <w:rPr>
          <w:rFonts w:ascii="Times New Roman" w:hAnsi="Times New Roman" w:cs="Times New Roman"/>
          <w:iCs/>
          <w:spacing w:val="-2"/>
          <w:lang w:val="en-US"/>
        </w:rPr>
      </w:pPr>
      <w:r w:rsidRPr="008655EC">
        <w:rPr>
          <w:rFonts w:ascii="Times New Roman" w:hAnsi="Times New Roman" w:cs="Times New Roman"/>
          <w:iCs/>
          <w:spacing w:val="-2"/>
          <w:lang w:val="en-US"/>
        </w:rPr>
        <w:t>9.</w:t>
      </w:r>
      <w:r w:rsidRPr="008655EC">
        <w:rPr>
          <w:rFonts w:ascii="Times New Roman" w:hAnsi="Times New Roman" w:cs="Times New Roman"/>
          <w:iCs/>
          <w:spacing w:val="-2"/>
          <w:lang w:val="en-US"/>
        </w:rPr>
        <w:tab/>
      </w:r>
      <w:r w:rsidRPr="008655EC">
        <w:rPr>
          <w:rFonts w:ascii="Times New Roman" w:hAnsi="Times New Roman" w:cs="Times New Roman"/>
          <w:spacing w:val="-2"/>
          <w:lang w:val="en-US"/>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rsidR="00034350" w:rsidRPr="008655EC" w:rsidRDefault="00034350" w:rsidP="00034350">
      <w:pPr>
        <w:suppressAutoHyphens/>
        <w:spacing w:before="100" w:after="240"/>
        <w:ind w:left="634" w:hanging="634"/>
        <w:rPr>
          <w:rFonts w:ascii="Times New Roman" w:hAnsi="Times New Roman" w:cs="Times New Roman"/>
          <w:i/>
          <w:lang w:val="en-US"/>
        </w:rPr>
      </w:pPr>
      <w:r w:rsidRPr="008655EC">
        <w:rPr>
          <w:rFonts w:ascii="Times New Roman" w:hAnsi="Times New Roman" w:cs="Times New Roman"/>
          <w:iCs/>
          <w:spacing w:val="-2"/>
          <w:lang w:val="en-US"/>
        </w:rPr>
        <w:t xml:space="preserve">10. </w:t>
      </w:r>
      <w:r w:rsidRPr="008655EC">
        <w:rPr>
          <w:rFonts w:ascii="Times New Roman" w:hAnsi="Times New Roman" w:cs="Times New Roman"/>
          <w:iCs/>
          <w:spacing w:val="-2"/>
          <w:lang w:val="en-US"/>
        </w:rPr>
        <w:tab/>
      </w:r>
      <w:r w:rsidRPr="008655EC">
        <w:rPr>
          <w:rFonts w:ascii="Times New Roman" w:hAnsi="Times New Roman" w:cs="Times New Roman"/>
          <w:iCs/>
          <w:lang w:val="en-US"/>
        </w:rPr>
        <w:t>The address(</w:t>
      </w:r>
      <w:proofErr w:type="spellStart"/>
      <w:r w:rsidRPr="008655EC">
        <w:rPr>
          <w:rFonts w:ascii="Times New Roman" w:hAnsi="Times New Roman" w:cs="Times New Roman"/>
          <w:iCs/>
          <w:lang w:val="en-US"/>
        </w:rPr>
        <w:t>es</w:t>
      </w:r>
      <w:proofErr w:type="spellEnd"/>
      <w:r w:rsidRPr="008655EC">
        <w:rPr>
          <w:rFonts w:ascii="Times New Roman" w:hAnsi="Times New Roman" w:cs="Times New Roman"/>
          <w:iCs/>
          <w:lang w:val="en-US"/>
        </w:rPr>
        <w:t xml:space="preserve">) referred to above is (are): </w:t>
      </w:r>
    </w:p>
    <w:p w:rsidR="00034350" w:rsidRPr="008655EC" w:rsidRDefault="00034350" w:rsidP="00034350">
      <w:pPr>
        <w:spacing w:after="0"/>
        <w:ind w:left="634"/>
        <w:rPr>
          <w:rFonts w:ascii="Times New Roman" w:eastAsia="Times New Roman" w:hAnsi="Times New Roman" w:cs="Times New Roman"/>
          <w:b/>
          <w:szCs w:val="20"/>
          <w:lang w:val="en-US"/>
        </w:rPr>
      </w:pPr>
      <w:r w:rsidRPr="008655EC">
        <w:rPr>
          <w:rFonts w:ascii="Times New Roman" w:eastAsia="Times New Roman" w:hAnsi="Times New Roman" w:cs="Times New Roman"/>
          <w:b/>
          <w:szCs w:val="20"/>
          <w:lang w:val="en-US"/>
        </w:rPr>
        <w:t>"Air Quality Improvement Project in the Kyrgyz Republic"</w:t>
      </w:r>
    </w:p>
    <w:p w:rsidR="00034350" w:rsidRPr="008655EC" w:rsidRDefault="00034350" w:rsidP="00034350">
      <w:pPr>
        <w:spacing w:after="0"/>
        <w:ind w:left="634"/>
        <w:rPr>
          <w:rFonts w:ascii="Times New Roman" w:eastAsia="Times New Roman" w:hAnsi="Times New Roman" w:cs="Times New Roman"/>
          <w:b/>
          <w:szCs w:val="20"/>
          <w:lang w:val="en-US"/>
        </w:rPr>
      </w:pPr>
      <w:r w:rsidRPr="008655EC">
        <w:rPr>
          <w:rFonts w:ascii="Times New Roman" w:eastAsia="Times New Roman" w:hAnsi="Times New Roman" w:cs="Times New Roman"/>
          <w:b/>
          <w:szCs w:val="20"/>
          <w:lang w:val="en-US"/>
        </w:rPr>
        <w:t>under the Ministry of Natural Resources, Environment, and Technical Supervision of the Kyrgyz Republic</w:t>
      </w:r>
    </w:p>
    <w:p w:rsidR="00034350" w:rsidRPr="008655EC" w:rsidRDefault="00034350" w:rsidP="00034350">
      <w:pPr>
        <w:spacing w:after="0"/>
        <w:ind w:left="634"/>
        <w:rPr>
          <w:rFonts w:ascii="Times New Roman" w:eastAsia="Times New Roman" w:hAnsi="Times New Roman" w:cs="Times New Roman"/>
          <w:b/>
          <w:szCs w:val="20"/>
          <w:lang w:val="en-US"/>
        </w:rPr>
      </w:pPr>
      <w:r w:rsidRPr="008655EC">
        <w:rPr>
          <w:rFonts w:ascii="Times New Roman" w:eastAsia="Times New Roman" w:hAnsi="Times New Roman" w:cs="Times New Roman"/>
          <w:b/>
          <w:szCs w:val="20"/>
          <w:lang w:val="en-US"/>
        </w:rPr>
        <w:t xml:space="preserve">Address: Bishkek, </w:t>
      </w:r>
      <w:proofErr w:type="spellStart"/>
      <w:r w:rsidRPr="008655EC">
        <w:rPr>
          <w:rFonts w:ascii="Times New Roman" w:eastAsia="Times New Roman" w:hAnsi="Times New Roman" w:cs="Times New Roman"/>
          <w:b/>
          <w:szCs w:val="20"/>
          <w:lang w:val="en-US"/>
        </w:rPr>
        <w:t>Erkindik</w:t>
      </w:r>
      <w:proofErr w:type="spellEnd"/>
      <w:r w:rsidRPr="008655EC">
        <w:rPr>
          <w:rFonts w:ascii="Times New Roman" w:eastAsia="Times New Roman" w:hAnsi="Times New Roman" w:cs="Times New Roman"/>
          <w:b/>
          <w:szCs w:val="20"/>
          <w:lang w:val="en-US"/>
        </w:rPr>
        <w:t xml:space="preserve"> Blvd. 2, office 141.</w:t>
      </w:r>
    </w:p>
    <w:p w:rsidR="00034350" w:rsidRPr="008655EC" w:rsidRDefault="00034350" w:rsidP="00034350">
      <w:pPr>
        <w:spacing w:after="0"/>
        <w:ind w:left="634"/>
        <w:rPr>
          <w:rFonts w:ascii="Times New Roman" w:eastAsia="Times New Roman" w:hAnsi="Times New Roman" w:cs="Times New Roman"/>
          <w:b/>
          <w:szCs w:val="20"/>
          <w:lang w:val="en-US"/>
        </w:rPr>
      </w:pPr>
      <w:r w:rsidRPr="008655EC">
        <w:rPr>
          <w:rFonts w:ascii="Times New Roman" w:eastAsia="Times New Roman" w:hAnsi="Times New Roman" w:cs="Times New Roman"/>
          <w:b/>
          <w:szCs w:val="20"/>
          <w:lang w:val="en-US"/>
        </w:rPr>
        <w:t>Phone: + 996 (554) 105002</w:t>
      </w:r>
    </w:p>
    <w:p w:rsidR="00034350" w:rsidRPr="008655EC" w:rsidRDefault="00034350" w:rsidP="00034350">
      <w:pPr>
        <w:spacing w:after="0"/>
        <w:ind w:left="634"/>
        <w:rPr>
          <w:rFonts w:ascii="Times New Roman" w:eastAsia="Times New Roman" w:hAnsi="Times New Roman" w:cs="Times New Roman"/>
          <w:i/>
          <w:spacing w:val="-2"/>
          <w:u w:val="single"/>
          <w:lang w:val="en-US"/>
        </w:rPr>
      </w:pPr>
      <w:r w:rsidRPr="008655EC">
        <w:rPr>
          <w:rFonts w:ascii="Times New Roman" w:eastAsia="Times New Roman" w:hAnsi="Times New Roman" w:cs="Times New Roman"/>
          <w:b/>
          <w:szCs w:val="20"/>
          <w:lang w:val="en-US"/>
        </w:rPr>
        <w:t xml:space="preserve">E-mail: </w:t>
      </w:r>
      <w:hyperlink r:id="rId9" w:history="1">
        <w:r w:rsidRPr="008655EC">
          <w:rPr>
            <w:rStyle w:val="a6"/>
            <w:rFonts w:ascii="Times New Roman" w:eastAsia="Times New Roman" w:hAnsi="Times New Roman" w:cs="Times New Roman"/>
            <w:i/>
            <w:spacing w:val="-2"/>
            <w:lang w:val="en-US"/>
          </w:rPr>
          <w:t>aqip.procur@gmail.com</w:t>
        </w:r>
      </w:hyperlink>
      <w:r w:rsidRPr="008655EC">
        <w:rPr>
          <w:rFonts w:ascii="Times New Roman" w:eastAsia="Times New Roman" w:hAnsi="Times New Roman" w:cs="Times New Roman"/>
          <w:i/>
          <w:spacing w:val="-2"/>
          <w:u w:val="single"/>
          <w:lang w:val="en-US"/>
        </w:rPr>
        <w:t xml:space="preserve">, </w:t>
      </w:r>
      <w:hyperlink r:id="rId10" w:history="1">
        <w:r w:rsidRPr="008655EC">
          <w:rPr>
            <w:rStyle w:val="a6"/>
            <w:rFonts w:ascii="Times New Roman" w:eastAsia="Times New Roman" w:hAnsi="Times New Roman" w:cs="Times New Roman"/>
            <w:i/>
            <w:spacing w:val="-2"/>
            <w:lang w:val="en-US"/>
          </w:rPr>
          <w:t>airqualitypiu@gmail.com</w:t>
        </w:r>
      </w:hyperlink>
    </w:p>
    <w:p w:rsidR="00034350" w:rsidRPr="008655EC" w:rsidRDefault="00034350" w:rsidP="00034350">
      <w:pPr>
        <w:spacing w:after="0"/>
        <w:ind w:left="634"/>
        <w:rPr>
          <w:rFonts w:ascii="Times New Roman" w:eastAsia="Times New Roman" w:hAnsi="Times New Roman" w:cs="Times New Roman"/>
          <w:b/>
          <w:szCs w:val="20"/>
          <w:lang w:val="en-US"/>
        </w:rPr>
      </w:pPr>
    </w:p>
    <w:p w:rsidR="00034350" w:rsidRPr="008655EC" w:rsidRDefault="00034350" w:rsidP="00034350">
      <w:pPr>
        <w:pStyle w:val="Heading1a"/>
        <w:keepNext w:val="0"/>
        <w:keepLines w:val="0"/>
        <w:tabs>
          <w:tab w:val="clear" w:pos="-720"/>
        </w:tabs>
        <w:suppressAutoHyphens w:val="0"/>
        <w:spacing w:after="0"/>
        <w:rPr>
          <w:bCs/>
          <w:smallCaps w:val="0"/>
        </w:rPr>
      </w:pPr>
    </w:p>
    <w:p w:rsidR="00B36A62" w:rsidRPr="00034350" w:rsidRDefault="00B36A62">
      <w:pPr>
        <w:rPr>
          <w:lang w:val="en-US"/>
        </w:rPr>
      </w:pPr>
    </w:p>
    <w:sectPr w:rsidR="00B36A62" w:rsidRPr="0003435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453" w:rsidRDefault="000C0453" w:rsidP="00034350">
      <w:pPr>
        <w:spacing w:after="0" w:line="240" w:lineRule="auto"/>
      </w:pPr>
      <w:r>
        <w:separator/>
      </w:r>
    </w:p>
  </w:endnote>
  <w:endnote w:type="continuationSeparator" w:id="0">
    <w:p w:rsidR="000C0453" w:rsidRDefault="000C0453" w:rsidP="00034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453" w:rsidRDefault="000C0453" w:rsidP="00034350">
      <w:pPr>
        <w:spacing w:after="0" w:line="240" w:lineRule="auto"/>
      </w:pPr>
      <w:r>
        <w:separator/>
      </w:r>
    </w:p>
  </w:footnote>
  <w:footnote w:type="continuationSeparator" w:id="0">
    <w:p w:rsidR="000C0453" w:rsidRDefault="000C0453" w:rsidP="00034350">
      <w:pPr>
        <w:spacing w:after="0" w:line="240" w:lineRule="auto"/>
      </w:pPr>
      <w:r>
        <w:continuationSeparator/>
      </w:r>
    </w:p>
  </w:footnote>
  <w:footnote w:id="1">
    <w:p w:rsidR="00034350" w:rsidRPr="008655EC" w:rsidRDefault="00034350" w:rsidP="00034350">
      <w:pPr>
        <w:pStyle w:val="a3"/>
        <w:spacing w:after="60"/>
        <w:rPr>
          <w:sz w:val="18"/>
          <w:szCs w:val="18"/>
          <w:lang w:val="en-US"/>
        </w:rPr>
      </w:pPr>
      <w:r w:rsidRPr="001C4671">
        <w:rPr>
          <w:rStyle w:val="a5"/>
        </w:rPr>
        <w:footnoteRef/>
      </w:r>
      <w:r w:rsidRPr="008655EC">
        <w:rPr>
          <w:lang w:val="en-US"/>
        </w:rPr>
        <w:tab/>
      </w:r>
      <w:r w:rsidRPr="008655EC">
        <w:rPr>
          <w:rFonts w:ascii="Times New Roman" w:hAnsi="Times New Roman" w:cs="Times New Roman"/>
          <w:i/>
          <w:spacing w:val="-2"/>
          <w:sz w:val="18"/>
          <w:szCs w:val="18"/>
          <w:lang w:val="en-US"/>
        </w:rPr>
        <w:t>Substitute “contracts” where Bids are called concurrently for multiple contracts. Add a new para. 3 and renumber paras 3 - 8 as follows: “Bidders may Bid for one or several contracts, as further defined in the bidding document. Bidders wishing to offer discounts in case they are awarded more than one contract will be allowed to do so provided those discounts are included in the Letter of Bid.”</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A661C"/>
    <w:multiLevelType w:val="hybridMultilevel"/>
    <w:tmpl w:val="21A63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350"/>
    <w:rsid w:val="00034350"/>
    <w:rsid w:val="000C0453"/>
    <w:rsid w:val="00B36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91525"/>
  <w15:chartTrackingRefBased/>
  <w15:docId w15:val="{B181CE2E-F86F-43A4-81B1-F59EC0E0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3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Footnote Text Char2 Char,Footnote Text Char Char1 Char1,Footnote Text Char1 Char Char Char1,Footnote Text Char Char Char Char Char,Footnote Text Char1 Char1 Char,Footnote Text Char Char Char1 Char,single space,footnote text,fn"/>
    <w:basedOn w:val="a"/>
    <w:link w:val="a4"/>
    <w:uiPriority w:val="99"/>
    <w:qFormat/>
    <w:rsid w:val="00034350"/>
    <w:pPr>
      <w:ind w:left="360" w:hanging="360"/>
    </w:pPr>
    <w:rPr>
      <w:sz w:val="20"/>
    </w:rPr>
  </w:style>
  <w:style w:type="character" w:customStyle="1" w:styleId="a4">
    <w:name w:val="Текст сноски Знак"/>
    <w:aliases w:val="Footnote Знак,Footnote Text Char2 Char Знак,Footnote Text Char Char1 Char1 Знак,Footnote Text Char1 Char Char Char1 Знак,Footnote Text Char Char Char Char Char Знак,Footnote Text Char1 Char1 Char Знак,single space Знак,fn Знак"/>
    <w:basedOn w:val="a0"/>
    <w:link w:val="a3"/>
    <w:uiPriority w:val="99"/>
    <w:rsid w:val="00034350"/>
    <w:rPr>
      <w:sz w:val="20"/>
    </w:rPr>
  </w:style>
  <w:style w:type="character" w:styleId="a5">
    <w:name w:val="footnote reference"/>
    <w:aliases w:val="callout"/>
    <w:uiPriority w:val="99"/>
    <w:rsid w:val="00034350"/>
    <w:rPr>
      <w:vertAlign w:val="superscript"/>
    </w:rPr>
  </w:style>
  <w:style w:type="character" w:styleId="a6">
    <w:name w:val="Hyperlink"/>
    <w:uiPriority w:val="99"/>
    <w:rsid w:val="00034350"/>
    <w:rPr>
      <w:color w:val="0000FF"/>
      <w:u w:val="single"/>
    </w:rPr>
  </w:style>
  <w:style w:type="paragraph" w:styleId="a7">
    <w:name w:val="List Paragraph"/>
    <w:aliases w:val="Citation List,본문(내용),List Paragraph (numbered (a)),ADB Paragraph,lp1,Bullet Paragraph,List Paragraph nowy,Bullets,References,List Paragraph1,heading 6,WB List Paragraph,Liste 1,ANNEX,Ha,11111,Абзац списка литеральный,Абзац списка1,PAD"/>
    <w:basedOn w:val="a"/>
    <w:link w:val="a8"/>
    <w:qFormat/>
    <w:rsid w:val="00034350"/>
    <w:pPr>
      <w:ind w:left="720"/>
      <w:contextualSpacing/>
    </w:pPr>
  </w:style>
  <w:style w:type="paragraph" w:customStyle="1" w:styleId="Heading1a">
    <w:name w:val="Heading 1a"/>
    <w:rsid w:val="00034350"/>
    <w:pPr>
      <w:keepNext/>
      <w:keepLines/>
      <w:tabs>
        <w:tab w:val="left" w:pos="-720"/>
      </w:tabs>
      <w:suppressAutoHyphens/>
      <w:spacing w:after="134" w:line="240" w:lineRule="auto"/>
      <w:ind w:right="-14"/>
      <w:jc w:val="center"/>
    </w:pPr>
    <w:rPr>
      <w:rFonts w:ascii="Times New Roman" w:eastAsia="Times New Roman" w:hAnsi="Times New Roman" w:cs="Times New Roman"/>
      <w:b/>
      <w:smallCaps/>
      <w:sz w:val="32"/>
      <w:szCs w:val="20"/>
      <w:lang w:val="en-US"/>
    </w:rPr>
  </w:style>
  <w:style w:type="character" w:customStyle="1" w:styleId="a8">
    <w:name w:val="Абзац списка Знак"/>
    <w:aliases w:val="Citation List Знак,본문(내용) Знак,List Paragraph (numbered (a)) Знак,ADB Paragraph Знак,lp1 Знак,Bullet Paragraph Знак,List Paragraph nowy Знак,Bullets Знак,References Знак,List Paragraph1 Знак,heading 6 Знак,WB List Paragraph Знак"/>
    <w:link w:val="a7"/>
    <w:qFormat/>
    <w:locked/>
    <w:rsid w:val="00034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rqualitypiu@gmail.com" TargetMode="External"/><Relationship Id="rId3" Type="http://schemas.openxmlformats.org/officeDocument/2006/relationships/settings" Target="settings.xml"/><Relationship Id="rId7" Type="http://schemas.openxmlformats.org/officeDocument/2006/relationships/hyperlink" Target="mailto:aqip.procur@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irqualitypiu@gmail.com" TargetMode="External"/><Relationship Id="rId4" Type="http://schemas.openxmlformats.org/officeDocument/2006/relationships/webSettings" Target="webSettings.xml"/><Relationship Id="rId9" Type="http://schemas.openxmlformats.org/officeDocument/2006/relationships/hyperlink" Target="mailto:aqip.procur@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3469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Сатылканова Чынара</dc:creator>
  <cp:keywords/>
  <dc:description/>
  <cp:lastModifiedBy>Сатылканова Чынара</cp:lastModifiedBy>
  <cp:revision>1</cp:revision>
  <dcterms:created xsi:type="dcterms:W3CDTF">2026-03-04T10:50:00Z</dcterms:created>
  <dcterms:modified xsi:type="dcterms:W3CDTF">2026-03-04T10:51:00Z</dcterms:modified>
</cp:coreProperties>
</file>