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2093" w14:textId="77777777" w:rsidR="00D0388E" w:rsidRPr="00D0388E" w:rsidRDefault="00D0388E" w:rsidP="00D0388E">
      <w:pPr>
        <w:tabs>
          <w:tab w:val="left" w:pos="4200"/>
        </w:tabs>
        <w:ind w:left="5529"/>
        <w:rPr>
          <w:rFonts w:ascii="Times New Roman" w:hAnsi="Times New Roman" w:cs="Times New Roman"/>
          <w:bCs/>
          <w:sz w:val="28"/>
          <w:szCs w:val="28"/>
        </w:rPr>
      </w:pPr>
      <w:r w:rsidRPr="00D0388E">
        <w:rPr>
          <w:rFonts w:ascii="Times New Roman" w:hAnsi="Times New Roman" w:cs="Times New Roman"/>
          <w:bCs/>
          <w:sz w:val="28"/>
          <w:szCs w:val="28"/>
        </w:rPr>
        <w:t>Утверждено приказом Министерства природных ресурсов, экологии и технического надзора Кыргызской Республики</w:t>
      </w:r>
      <w:r w:rsidRPr="00D0388E">
        <w:rPr>
          <w:rFonts w:ascii="Times New Roman" w:hAnsi="Times New Roman" w:cs="Times New Roman"/>
          <w:bCs/>
          <w:sz w:val="28"/>
          <w:szCs w:val="28"/>
        </w:rPr>
        <w:tab/>
        <w:t xml:space="preserve"> </w:t>
      </w:r>
    </w:p>
    <w:p w14:paraId="68F1DB51" w14:textId="5B1B9313" w:rsidR="00D0388E" w:rsidRPr="00D0388E" w:rsidRDefault="00D0388E" w:rsidP="00D0388E">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r w:rsidRPr="00D0388E">
        <w:rPr>
          <w:rFonts w:ascii="Times New Roman" w:hAnsi="Times New Roman" w:cs="Times New Roman"/>
          <w:bCs/>
          <w:sz w:val="28"/>
          <w:szCs w:val="28"/>
        </w:rPr>
        <w:t>от ____________ №________</w:t>
      </w:r>
    </w:p>
    <w:p w14:paraId="38C3E682" w14:textId="77777777" w:rsidR="00000B44" w:rsidRDefault="00000B44" w:rsidP="00000B44">
      <w:pPr>
        <w:shd w:val="clear" w:color="auto" w:fill="FFFFFF"/>
        <w:spacing w:after="0" w:line="240" w:lineRule="auto"/>
        <w:jc w:val="right"/>
        <w:rPr>
          <w:rFonts w:ascii="Times New Roman" w:eastAsia="Times New Roman" w:hAnsi="Times New Roman" w:cs="Times New Roman"/>
          <w:color w:val="000000"/>
          <w:sz w:val="28"/>
          <w:szCs w:val="28"/>
          <w:lang w:val="ky-KG" w:eastAsia="ru-KG"/>
        </w:rPr>
      </w:pPr>
    </w:p>
    <w:p w14:paraId="32E3715E" w14:textId="01B41270" w:rsidR="00BA5BF9" w:rsidRDefault="00BA5BF9" w:rsidP="00B32697">
      <w:pPr>
        <w:shd w:val="clear" w:color="auto" w:fill="FFFFFF"/>
        <w:spacing w:before="120" w:after="120" w:line="240" w:lineRule="auto"/>
        <w:jc w:val="right"/>
        <w:rPr>
          <w:rFonts w:ascii="Times New Roman" w:eastAsia="Times New Roman" w:hAnsi="Times New Roman" w:cs="Times New Roman"/>
          <w:color w:val="000000"/>
          <w:sz w:val="28"/>
          <w:szCs w:val="28"/>
          <w:lang w:val="ky-KG" w:eastAsia="ru-KG"/>
        </w:rPr>
      </w:pPr>
      <w:r w:rsidRPr="00B32697">
        <w:rPr>
          <w:rFonts w:ascii="Times New Roman" w:eastAsia="Times New Roman" w:hAnsi="Times New Roman" w:cs="Times New Roman"/>
          <w:color w:val="000000"/>
          <w:sz w:val="28"/>
          <w:szCs w:val="28"/>
          <w:lang w:val="ky-KG" w:eastAsia="ru-KG"/>
        </w:rPr>
        <w:t>Приложение 16</w:t>
      </w:r>
    </w:p>
    <w:p w14:paraId="7433F97F" w14:textId="77777777" w:rsidR="00000B44" w:rsidRPr="00B32697" w:rsidRDefault="00000B44" w:rsidP="00000B44">
      <w:pPr>
        <w:shd w:val="clear" w:color="auto" w:fill="FFFFFF"/>
        <w:spacing w:after="0" w:line="240" w:lineRule="auto"/>
        <w:jc w:val="right"/>
        <w:rPr>
          <w:rFonts w:ascii="Times New Roman" w:eastAsia="Times New Roman" w:hAnsi="Times New Roman" w:cs="Times New Roman"/>
          <w:color w:val="000000"/>
          <w:sz w:val="28"/>
          <w:szCs w:val="28"/>
          <w:lang w:val="ky-KG" w:eastAsia="ru-KG"/>
        </w:rPr>
      </w:pPr>
    </w:p>
    <w:p w14:paraId="53D85F2A" w14:textId="11348D9C" w:rsidR="00CC6D87" w:rsidRPr="006515E2" w:rsidRDefault="00EA4CA5" w:rsidP="006515E2">
      <w:pPr>
        <w:shd w:val="clear" w:color="auto" w:fill="FFFFFF"/>
        <w:spacing w:before="120" w:after="120" w:line="240" w:lineRule="auto"/>
        <w:jc w:val="center"/>
        <w:rPr>
          <w:rFonts w:ascii="Times New Roman" w:eastAsia="Times New Roman" w:hAnsi="Times New Roman" w:cs="Times New Roman"/>
          <w:b/>
          <w:bCs/>
          <w:color w:val="000000"/>
          <w:sz w:val="28"/>
          <w:szCs w:val="28"/>
          <w:lang w:val="ru-KG" w:eastAsia="ru-KG"/>
        </w:rPr>
      </w:pPr>
      <w:r w:rsidRPr="00B32697">
        <w:rPr>
          <w:rFonts w:ascii="Times New Roman" w:eastAsia="Times New Roman" w:hAnsi="Times New Roman" w:cs="Times New Roman"/>
          <w:b/>
          <w:bCs/>
          <w:color w:val="000000"/>
          <w:sz w:val="28"/>
          <w:szCs w:val="28"/>
          <w:lang w:val="ky-KG" w:eastAsia="ru-KG"/>
        </w:rPr>
        <w:t xml:space="preserve"> </w:t>
      </w:r>
      <w:r w:rsidR="00CB2635" w:rsidRPr="00B32697">
        <w:rPr>
          <w:rFonts w:ascii="Times New Roman" w:eastAsia="Times New Roman" w:hAnsi="Times New Roman" w:cs="Times New Roman"/>
          <w:b/>
          <w:bCs/>
          <w:color w:val="000000"/>
          <w:sz w:val="28"/>
          <w:szCs w:val="28"/>
          <w:lang w:val="ru-KG" w:eastAsia="ru-KG"/>
        </w:rPr>
        <w:t>МЕТОДИКА</w:t>
      </w:r>
      <w:r w:rsidR="00B32697" w:rsidRPr="00B32697">
        <w:rPr>
          <w:rFonts w:ascii="Times New Roman" w:eastAsia="Times New Roman" w:hAnsi="Times New Roman" w:cs="Times New Roman"/>
          <w:color w:val="000000"/>
          <w:sz w:val="28"/>
          <w:szCs w:val="28"/>
          <w:lang w:val="ky-KG" w:eastAsia="ru-KG"/>
        </w:rPr>
        <w:t xml:space="preserve"> </w:t>
      </w:r>
      <w:r w:rsidR="00CC6D87" w:rsidRPr="00B32697">
        <w:rPr>
          <w:rFonts w:ascii="Times New Roman" w:eastAsia="Times New Roman" w:hAnsi="Times New Roman" w:cs="Times New Roman"/>
          <w:b/>
          <w:bCs/>
          <w:color w:val="000000"/>
          <w:sz w:val="28"/>
          <w:szCs w:val="28"/>
          <w:lang w:val="ky-KG" w:eastAsia="ru-KG"/>
        </w:rPr>
        <w:t>РАСЧЕТА</w:t>
      </w:r>
      <w:r w:rsidR="00CC6D87" w:rsidRPr="00B32697">
        <w:rPr>
          <w:rFonts w:ascii="Times New Roman" w:eastAsia="Times New Roman" w:hAnsi="Times New Roman" w:cs="Times New Roman"/>
          <w:b/>
          <w:bCs/>
          <w:color w:val="000000"/>
          <w:sz w:val="28"/>
          <w:szCs w:val="28"/>
          <w:lang w:val="ru-KG" w:eastAsia="ru-KG"/>
        </w:rPr>
        <w:t xml:space="preserve"> КОЛИЧЕСТВЕННЫХ ХАРАКТЕРИСТИК ВЫБРОСОВ ЗАГРЯЗНЯЮЩИХ ВЕЩЕСТВ В АТМОСФЕРУ ОТ ПОЛИГОНОВ ТВЕРДЫХ БЫТОВЫХ И ПРОМЫШЛЕННЫХ ОТХОДОВ</w:t>
      </w:r>
      <w:bookmarkStart w:id="0" w:name="i48329"/>
    </w:p>
    <w:bookmarkEnd w:id="0"/>
    <w:p w14:paraId="4CC2E456" w14:textId="0D2D3E3E" w:rsidR="00CB2635" w:rsidRPr="00B32697" w:rsidRDefault="006924E7" w:rsidP="00B32697">
      <w:pPr>
        <w:shd w:val="clear" w:color="auto" w:fill="FFFFFF"/>
        <w:spacing w:after="0" w:line="240" w:lineRule="auto"/>
        <w:ind w:firstLine="284"/>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ab/>
      </w:r>
      <w:r w:rsidR="00CB2635" w:rsidRPr="00B32697">
        <w:rPr>
          <w:rFonts w:ascii="Times New Roman" w:eastAsia="Times New Roman" w:hAnsi="Times New Roman" w:cs="Times New Roman"/>
          <w:color w:val="000000"/>
          <w:sz w:val="28"/>
          <w:szCs w:val="28"/>
          <w:lang w:val="ru-KG" w:eastAsia="ru-KG"/>
        </w:rPr>
        <w:t>Расчет выбросов газообразных загрязняющих веществ в атмосферный воздух в данной методике приводится для нормального режима эксплуатации полигона ТБО и ПО.</w:t>
      </w:r>
    </w:p>
    <w:p w14:paraId="6BBE97F9" w14:textId="171DCCB2" w:rsidR="00CB2635" w:rsidRPr="00B32697" w:rsidRDefault="006924E7" w:rsidP="00B32697">
      <w:pPr>
        <w:shd w:val="clear" w:color="auto" w:fill="FFFFFF"/>
        <w:spacing w:after="0" w:line="240" w:lineRule="auto"/>
        <w:ind w:firstLine="284"/>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ab/>
      </w:r>
      <w:r w:rsidR="00CB2635" w:rsidRPr="00B32697">
        <w:rPr>
          <w:rFonts w:ascii="Times New Roman" w:eastAsia="Times New Roman" w:hAnsi="Times New Roman" w:cs="Times New Roman"/>
          <w:color w:val="000000"/>
          <w:sz w:val="28"/>
          <w:szCs w:val="28"/>
          <w:lang w:val="ru-KG" w:eastAsia="ru-KG"/>
        </w:rPr>
        <w:t>Выбросы твердых и газообразных вредных веществ при работе автотранспортной и дорожной техники и котельных (при их наличии), а также выбросы твердых вредных веществ при складировании, перемещении и хранении отходов рассчитываются при необходимости по соответствующим действующим методикам.</w:t>
      </w:r>
    </w:p>
    <w:p w14:paraId="09D91868" w14:textId="39AA6769" w:rsidR="00CB2635" w:rsidRPr="00B32697" w:rsidRDefault="006924E7" w:rsidP="00B32697">
      <w:pPr>
        <w:shd w:val="clear" w:color="auto" w:fill="FFFFFF"/>
        <w:spacing w:after="0" w:line="240" w:lineRule="auto"/>
        <w:ind w:firstLine="284"/>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ab/>
      </w:r>
      <w:r w:rsidR="00CB2635" w:rsidRPr="00B32697">
        <w:rPr>
          <w:rFonts w:ascii="Times New Roman" w:eastAsia="Times New Roman" w:hAnsi="Times New Roman" w:cs="Times New Roman"/>
          <w:color w:val="000000"/>
          <w:sz w:val="28"/>
          <w:szCs w:val="28"/>
          <w:lang w:val="ru-KG" w:eastAsia="ru-KG"/>
        </w:rPr>
        <w:t>Возгорание отходов на разных участках полигона рассматривается как аварийные выбросы.</w:t>
      </w:r>
    </w:p>
    <w:p w14:paraId="688A0573" w14:textId="594DFB4A" w:rsidR="00CB2635" w:rsidRPr="00B32697" w:rsidRDefault="006924E7" w:rsidP="00B32697">
      <w:pPr>
        <w:shd w:val="clear" w:color="auto" w:fill="FFFFFF"/>
        <w:spacing w:after="0" w:line="240" w:lineRule="auto"/>
        <w:ind w:firstLine="284"/>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ab/>
      </w:r>
      <w:r w:rsidR="00CB2635" w:rsidRPr="00B32697">
        <w:rPr>
          <w:rFonts w:ascii="Times New Roman" w:eastAsia="Times New Roman" w:hAnsi="Times New Roman" w:cs="Times New Roman"/>
          <w:color w:val="000000"/>
          <w:sz w:val="28"/>
          <w:szCs w:val="28"/>
          <w:lang w:val="ru-KG" w:eastAsia="ru-KG"/>
        </w:rPr>
        <w:t>На количественную характеристику выбросов загрязняющих веществ с полигонов отходов влияет большое количество факторов, среди которых:</w:t>
      </w:r>
    </w:p>
    <w:p w14:paraId="12000B69"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климатические условия;</w:t>
      </w:r>
    </w:p>
    <w:p w14:paraId="26C26D93"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рабочая (активная) площадь полигона;</w:t>
      </w:r>
    </w:p>
    <w:p w14:paraId="0BF25D3F"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сроки эксплуатации полигона;</w:t>
      </w:r>
    </w:p>
    <w:p w14:paraId="6BF0003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количество захороненных отходов;</w:t>
      </w:r>
    </w:p>
    <w:p w14:paraId="714639DD"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мощность слоя складированных отходов;</w:t>
      </w:r>
    </w:p>
    <w:p w14:paraId="2E26D07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соотношение количеств завезенных бытовых и промышленных отходов;</w:t>
      </w:r>
    </w:p>
    <w:p w14:paraId="22193955"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морфологический состав завезенных отходов;</w:t>
      </w:r>
    </w:p>
    <w:p w14:paraId="3CB93743"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влажность отходов;</w:t>
      </w:r>
    </w:p>
    <w:p w14:paraId="2889E6D3"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содержание органической составляющей в отходах;</w:t>
      </w:r>
    </w:p>
    <w:p w14:paraId="4D68EC31"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xml:space="preserve">- содержание жироподобных, </w:t>
      </w:r>
      <w:proofErr w:type="spellStart"/>
      <w:r w:rsidRPr="00B32697">
        <w:rPr>
          <w:rFonts w:ascii="Times New Roman" w:eastAsia="Times New Roman" w:hAnsi="Times New Roman" w:cs="Times New Roman"/>
          <w:color w:val="000000"/>
          <w:sz w:val="28"/>
          <w:szCs w:val="28"/>
          <w:lang w:val="ru-KG" w:eastAsia="ru-KG"/>
        </w:rPr>
        <w:t>углеводоподобных</w:t>
      </w:r>
      <w:proofErr w:type="spellEnd"/>
      <w:r w:rsidRPr="00B32697">
        <w:rPr>
          <w:rFonts w:ascii="Times New Roman" w:eastAsia="Times New Roman" w:hAnsi="Times New Roman" w:cs="Times New Roman"/>
          <w:color w:val="000000"/>
          <w:sz w:val="28"/>
          <w:szCs w:val="28"/>
          <w:lang w:val="ru-KG" w:eastAsia="ru-KG"/>
        </w:rPr>
        <w:t xml:space="preserve"> и белковых веществ в органике отходов;</w:t>
      </w:r>
    </w:p>
    <w:p w14:paraId="4D39EED7"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технология захоронения отходов;</w:t>
      </w:r>
    </w:p>
    <w:p w14:paraId="428C7C2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Удельный выход биогаза за период его активной стабилизированной генерации при метановом брожении определяется по уравнению:</w:t>
      </w:r>
    </w:p>
    <w:p w14:paraId="2284D4E4" w14:textId="77777777" w:rsidR="00CB2635" w:rsidRPr="00B32697" w:rsidRDefault="00CB2635" w:rsidP="00881D87">
      <w:pPr>
        <w:shd w:val="clear" w:color="auto" w:fill="FFFFFF"/>
        <w:spacing w:before="240" w:line="240" w:lineRule="auto"/>
        <w:jc w:val="right"/>
        <w:rPr>
          <w:rFonts w:ascii="Times New Roman" w:eastAsia="Times New Roman" w:hAnsi="Times New Roman" w:cs="Times New Roman"/>
          <w:color w:val="000000"/>
          <w:sz w:val="28"/>
          <w:szCs w:val="28"/>
          <w:lang w:val="ru-KG" w:eastAsia="ru-KG"/>
        </w:rPr>
      </w:pPr>
      <w:bookmarkStart w:id="1" w:name="i54251"/>
      <w:r w:rsidRPr="00B32697">
        <w:rPr>
          <w:rFonts w:ascii="Times New Roman" w:eastAsia="Times New Roman" w:hAnsi="Times New Roman" w:cs="Times New Roman"/>
          <w:i/>
          <w:iCs/>
          <w:color w:val="000000"/>
          <w:sz w:val="28"/>
          <w:szCs w:val="28"/>
          <w:lang w:val="ru-KG" w:eastAsia="ru-KG"/>
        </w:rPr>
        <w:t>Q </w:t>
      </w:r>
      <w:r w:rsidRPr="00B32697">
        <w:rPr>
          <w:rFonts w:ascii="Times New Roman" w:eastAsia="Times New Roman" w:hAnsi="Times New Roman" w:cs="Times New Roman"/>
          <w:color w:val="000000"/>
          <w:sz w:val="28"/>
          <w:szCs w:val="28"/>
          <w:lang w:val="ru-KG" w:eastAsia="ru-KG"/>
        </w:rPr>
        <w:t>= 10</w:t>
      </w:r>
      <w:r w:rsidRPr="00B32697">
        <w:rPr>
          <w:rFonts w:ascii="Times New Roman" w:eastAsia="Times New Roman" w:hAnsi="Times New Roman" w:cs="Times New Roman"/>
          <w:color w:val="000000"/>
          <w:sz w:val="28"/>
          <w:szCs w:val="28"/>
          <w:vertAlign w:val="superscript"/>
          <w:lang w:val="ru-KG" w:eastAsia="ru-KG"/>
        </w:rPr>
        <w:t>-4</w:t>
      </w:r>
      <w:bookmarkEnd w:id="1"/>
      <w:r w:rsidRPr="00B32697">
        <w:rPr>
          <w:rFonts w:ascii="Times New Roman" w:eastAsia="Times New Roman" w:hAnsi="Times New Roman" w:cs="Times New Roman"/>
          <w:i/>
          <w:iCs/>
          <w:color w:val="000000"/>
          <w:sz w:val="28"/>
          <w:szCs w:val="28"/>
          <w:lang w:val="ru-KG" w:eastAsia="ru-KG"/>
        </w:rPr>
        <w:t>R </w:t>
      </w:r>
      <w:r w:rsidRPr="00B32697">
        <w:rPr>
          <w:rFonts w:ascii="Times New Roman" w:eastAsia="Times New Roman" w:hAnsi="Times New Roman" w:cs="Times New Roman"/>
          <w:color w:val="000000"/>
          <w:sz w:val="28"/>
          <w:szCs w:val="28"/>
          <w:lang w:val="ru-KG" w:eastAsia="ru-KG"/>
        </w:rPr>
        <w:t>(0,92 </w:t>
      </w:r>
      <w:r w:rsidRPr="00B32697">
        <w:rPr>
          <w:rFonts w:ascii="Times New Roman" w:eastAsia="Times New Roman" w:hAnsi="Times New Roman" w:cs="Times New Roman"/>
          <w:i/>
          <w:iCs/>
          <w:color w:val="000000"/>
          <w:sz w:val="28"/>
          <w:szCs w:val="28"/>
          <w:lang w:val="ru-KG" w:eastAsia="ru-KG"/>
        </w:rPr>
        <w:t>Ж </w:t>
      </w:r>
      <w:r w:rsidRPr="00B32697">
        <w:rPr>
          <w:rFonts w:ascii="Times New Roman" w:eastAsia="Times New Roman" w:hAnsi="Times New Roman" w:cs="Times New Roman"/>
          <w:color w:val="000000"/>
          <w:sz w:val="28"/>
          <w:szCs w:val="28"/>
          <w:lang w:val="ru-KG" w:eastAsia="ru-KG"/>
        </w:rPr>
        <w:t>+ 0,62</w:t>
      </w:r>
      <w:r w:rsidRPr="00B32697">
        <w:rPr>
          <w:rFonts w:ascii="Times New Roman" w:eastAsia="Times New Roman" w:hAnsi="Times New Roman" w:cs="Times New Roman"/>
          <w:i/>
          <w:iCs/>
          <w:color w:val="000000"/>
          <w:sz w:val="28"/>
          <w:szCs w:val="28"/>
          <w:lang w:val="ru-KG" w:eastAsia="ru-KG"/>
        </w:rPr>
        <w:t>У </w:t>
      </w:r>
      <w:r w:rsidRPr="00B32697">
        <w:rPr>
          <w:rFonts w:ascii="Times New Roman" w:eastAsia="Times New Roman" w:hAnsi="Times New Roman" w:cs="Times New Roman"/>
          <w:color w:val="000000"/>
          <w:sz w:val="28"/>
          <w:szCs w:val="28"/>
          <w:lang w:val="ru-KG" w:eastAsia="ru-KG"/>
        </w:rPr>
        <w:t>+ 0,34 </w:t>
      </w:r>
      <w:r w:rsidRPr="00B32697">
        <w:rPr>
          <w:rFonts w:ascii="Times New Roman" w:eastAsia="Times New Roman" w:hAnsi="Times New Roman" w:cs="Times New Roman"/>
          <w:i/>
          <w:iCs/>
          <w:color w:val="000000"/>
          <w:sz w:val="28"/>
          <w:szCs w:val="28"/>
          <w:lang w:val="ru-KG" w:eastAsia="ru-KG"/>
        </w:rPr>
        <w:t>Б</w:t>
      </w:r>
      <w:proofErr w:type="gramStart"/>
      <w:r w:rsidRPr="00B32697">
        <w:rPr>
          <w:rFonts w:ascii="Times New Roman" w:eastAsia="Times New Roman" w:hAnsi="Times New Roman" w:cs="Times New Roman"/>
          <w:i/>
          <w:iCs/>
          <w:color w:val="000000"/>
          <w:sz w:val="28"/>
          <w:szCs w:val="28"/>
          <w:lang w:val="ru-KG" w:eastAsia="ru-KG"/>
        </w:rPr>
        <w:t>)</w:t>
      </w:r>
      <w:r w:rsidRPr="00B32697">
        <w:rPr>
          <w:rFonts w:ascii="Times New Roman" w:eastAsia="Times New Roman" w:hAnsi="Times New Roman" w:cs="Times New Roman"/>
          <w:color w:val="000000"/>
          <w:sz w:val="28"/>
          <w:szCs w:val="28"/>
          <w:lang w:val="ru-KG" w:eastAsia="ru-KG"/>
        </w:rPr>
        <w:t>,   </w:t>
      </w:r>
      <w:proofErr w:type="gramEnd"/>
      <w:r w:rsidRPr="00B32697">
        <w:rPr>
          <w:rFonts w:ascii="Times New Roman" w:eastAsia="Times New Roman" w:hAnsi="Times New Roman" w:cs="Times New Roman"/>
          <w:color w:val="000000"/>
          <w:sz w:val="28"/>
          <w:szCs w:val="28"/>
          <w:lang w:val="ru-KG" w:eastAsia="ru-KG"/>
        </w:rPr>
        <w:t>                                         (1)</w:t>
      </w:r>
    </w:p>
    <w:p w14:paraId="5CE8030C"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lastRenderedPageBreak/>
        <w:t>где: </w:t>
      </w:r>
      <w:r w:rsidRPr="00B32697">
        <w:rPr>
          <w:rFonts w:ascii="Times New Roman" w:eastAsia="Times New Roman" w:hAnsi="Times New Roman" w:cs="Times New Roman"/>
          <w:i/>
          <w:iCs/>
          <w:color w:val="000000"/>
          <w:sz w:val="28"/>
          <w:szCs w:val="28"/>
          <w:lang w:val="ru-KG" w:eastAsia="ru-KG"/>
        </w:rPr>
        <w:t>Q - </w:t>
      </w:r>
      <w:r w:rsidRPr="00B32697">
        <w:rPr>
          <w:rFonts w:ascii="Times New Roman" w:eastAsia="Times New Roman" w:hAnsi="Times New Roman" w:cs="Times New Roman"/>
          <w:color w:val="000000"/>
          <w:sz w:val="28"/>
          <w:szCs w:val="28"/>
          <w:lang w:val="ru-KG" w:eastAsia="ru-KG"/>
        </w:rPr>
        <w:t>удельный выход биогаза за период его активной генерации, кг/кг отходов;</w:t>
      </w:r>
    </w:p>
    <w:p w14:paraId="4BC9C37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color w:val="000000"/>
          <w:sz w:val="28"/>
          <w:szCs w:val="28"/>
          <w:lang w:val="ru-KG" w:eastAsia="ru-KG"/>
        </w:rPr>
        <w:t>R - </w:t>
      </w:r>
      <w:r w:rsidRPr="00B32697">
        <w:rPr>
          <w:rFonts w:ascii="Times New Roman" w:eastAsia="Times New Roman" w:hAnsi="Times New Roman" w:cs="Times New Roman"/>
          <w:color w:val="000000"/>
          <w:sz w:val="28"/>
          <w:szCs w:val="28"/>
          <w:lang w:val="ru-KG" w:eastAsia="ru-KG"/>
        </w:rPr>
        <w:t>содержание органической составляющей в отходах, %;</w:t>
      </w:r>
    </w:p>
    <w:p w14:paraId="165D9457"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color w:val="000000"/>
          <w:sz w:val="28"/>
          <w:szCs w:val="28"/>
          <w:lang w:val="ru-KG" w:eastAsia="ru-KG"/>
        </w:rPr>
        <w:t>Ж - </w:t>
      </w:r>
      <w:r w:rsidRPr="00B32697">
        <w:rPr>
          <w:rFonts w:ascii="Times New Roman" w:eastAsia="Times New Roman" w:hAnsi="Times New Roman" w:cs="Times New Roman"/>
          <w:color w:val="000000"/>
          <w:sz w:val="28"/>
          <w:szCs w:val="28"/>
          <w:lang w:val="ru-KG" w:eastAsia="ru-KG"/>
        </w:rPr>
        <w:t>содержание жироподобных веществ в органике отходов, %;</w:t>
      </w:r>
    </w:p>
    <w:p w14:paraId="1F107FBC"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color w:val="000000"/>
          <w:sz w:val="28"/>
          <w:szCs w:val="28"/>
          <w:lang w:val="ru-KG" w:eastAsia="ru-KG"/>
        </w:rPr>
        <w:t>У - </w:t>
      </w:r>
      <w:r w:rsidRPr="00B32697">
        <w:rPr>
          <w:rFonts w:ascii="Times New Roman" w:eastAsia="Times New Roman" w:hAnsi="Times New Roman" w:cs="Times New Roman"/>
          <w:color w:val="000000"/>
          <w:sz w:val="28"/>
          <w:szCs w:val="28"/>
          <w:lang w:val="ru-KG" w:eastAsia="ru-KG"/>
        </w:rPr>
        <w:t xml:space="preserve">содержание </w:t>
      </w:r>
      <w:proofErr w:type="spellStart"/>
      <w:r w:rsidRPr="00B32697">
        <w:rPr>
          <w:rFonts w:ascii="Times New Roman" w:eastAsia="Times New Roman" w:hAnsi="Times New Roman" w:cs="Times New Roman"/>
          <w:color w:val="000000"/>
          <w:sz w:val="28"/>
          <w:szCs w:val="28"/>
          <w:lang w:val="ru-KG" w:eastAsia="ru-KG"/>
        </w:rPr>
        <w:t>углеводоподобных</w:t>
      </w:r>
      <w:proofErr w:type="spellEnd"/>
      <w:r w:rsidRPr="00B32697">
        <w:rPr>
          <w:rFonts w:ascii="Times New Roman" w:eastAsia="Times New Roman" w:hAnsi="Times New Roman" w:cs="Times New Roman"/>
          <w:color w:val="000000"/>
          <w:sz w:val="28"/>
          <w:szCs w:val="28"/>
          <w:lang w:val="ru-KG" w:eastAsia="ru-KG"/>
        </w:rPr>
        <w:t xml:space="preserve"> веществ в органике отходов, %;</w:t>
      </w:r>
    </w:p>
    <w:p w14:paraId="570116A1"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color w:val="000000"/>
          <w:sz w:val="28"/>
          <w:szCs w:val="28"/>
          <w:lang w:val="ru-KG" w:eastAsia="ru-KG"/>
        </w:rPr>
        <w:t>Б - </w:t>
      </w:r>
      <w:r w:rsidRPr="00B32697">
        <w:rPr>
          <w:rFonts w:ascii="Times New Roman" w:eastAsia="Times New Roman" w:hAnsi="Times New Roman" w:cs="Times New Roman"/>
          <w:color w:val="000000"/>
          <w:sz w:val="28"/>
          <w:szCs w:val="28"/>
          <w:lang w:val="ru-KG" w:eastAsia="ru-KG"/>
        </w:rPr>
        <w:t>содержание белковых веществ в органике отходов, </w:t>
      </w:r>
      <w:r w:rsidRPr="00B32697">
        <w:rPr>
          <w:rFonts w:ascii="Times New Roman" w:eastAsia="Times New Roman" w:hAnsi="Times New Roman" w:cs="Times New Roman"/>
          <w:i/>
          <w:iCs/>
          <w:color w:val="000000"/>
          <w:sz w:val="28"/>
          <w:szCs w:val="28"/>
          <w:lang w:val="ru-KG" w:eastAsia="ru-KG"/>
        </w:rPr>
        <w:t>%.</w:t>
      </w:r>
    </w:p>
    <w:p w14:paraId="5FCDF554"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color w:val="000000"/>
          <w:sz w:val="28"/>
          <w:szCs w:val="28"/>
          <w:lang w:val="ru-KG" w:eastAsia="ru-KG"/>
        </w:rPr>
        <w:t>R, Ж, У </w:t>
      </w:r>
      <w:r w:rsidRPr="00B32697">
        <w:rPr>
          <w:rFonts w:ascii="Times New Roman" w:eastAsia="Times New Roman" w:hAnsi="Times New Roman" w:cs="Times New Roman"/>
          <w:color w:val="000000"/>
          <w:sz w:val="28"/>
          <w:szCs w:val="28"/>
          <w:lang w:val="ru-KG" w:eastAsia="ru-KG"/>
        </w:rPr>
        <w:t>и</w:t>
      </w:r>
      <w:r w:rsidRPr="00B32697">
        <w:rPr>
          <w:rFonts w:ascii="Times New Roman" w:eastAsia="Times New Roman" w:hAnsi="Times New Roman" w:cs="Times New Roman"/>
          <w:i/>
          <w:iCs/>
          <w:color w:val="000000"/>
          <w:sz w:val="28"/>
          <w:szCs w:val="28"/>
          <w:lang w:val="ru-KG" w:eastAsia="ru-KG"/>
        </w:rPr>
        <w:t> Б - </w:t>
      </w:r>
      <w:r w:rsidRPr="00B32697">
        <w:rPr>
          <w:rFonts w:ascii="Times New Roman" w:eastAsia="Times New Roman" w:hAnsi="Times New Roman" w:cs="Times New Roman"/>
          <w:color w:val="000000"/>
          <w:sz w:val="28"/>
          <w:szCs w:val="28"/>
          <w:lang w:val="ru-KG" w:eastAsia="ru-KG"/>
        </w:rPr>
        <w:t>определяются анализами отбираемых проб отходов.</w:t>
      </w:r>
    </w:p>
    <w:p w14:paraId="7B49855B" w14:textId="73037930"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xml:space="preserve">Жиры и белки определяются по стандартным методикам аналитического анализа (жиры - экстрагированием, белки - с применением гидролиза). </w:t>
      </w:r>
    </w:p>
    <w:p w14:paraId="4E8DFF33" w14:textId="2A84511D" w:rsidR="00CB2635" w:rsidRPr="00B32697" w:rsidRDefault="006924E7" w:rsidP="00B32697">
      <w:pPr>
        <w:shd w:val="clear" w:color="auto" w:fill="FFFFFF"/>
        <w:spacing w:after="0" w:line="240" w:lineRule="auto"/>
        <w:ind w:firstLine="284"/>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ab/>
      </w:r>
      <w:r w:rsidR="00CB2635" w:rsidRPr="00B32697">
        <w:rPr>
          <w:rFonts w:ascii="Times New Roman" w:eastAsia="Times New Roman" w:hAnsi="Times New Roman" w:cs="Times New Roman"/>
          <w:color w:val="000000"/>
          <w:sz w:val="28"/>
          <w:szCs w:val="28"/>
          <w:lang w:val="ru-KG" w:eastAsia="ru-KG"/>
        </w:rPr>
        <w:t>Уравнение (1) составлено применительно к абсолютно сухому веществу отходов. В реальных условиях отходы содержат определенное количество влаги, которая сама по себе биогаз не генерирует. Следовательно, выход биогаза, отнесенный к единице веса реальных влажных отходов, будет меньше, чем отнесенный к той же единице абсолютно сухих отходов в 10</w:t>
      </w:r>
      <w:r w:rsidR="00CB2635" w:rsidRPr="00B32697">
        <w:rPr>
          <w:rFonts w:ascii="Times New Roman" w:eastAsia="Times New Roman" w:hAnsi="Times New Roman" w:cs="Times New Roman"/>
          <w:color w:val="000000"/>
          <w:sz w:val="28"/>
          <w:szCs w:val="28"/>
          <w:vertAlign w:val="superscript"/>
          <w:lang w:val="ru-KG" w:eastAsia="ru-KG"/>
        </w:rPr>
        <w:t>-2</w:t>
      </w:r>
      <w:r w:rsidR="00CB2635" w:rsidRPr="00B32697">
        <w:rPr>
          <w:rFonts w:ascii="Times New Roman" w:eastAsia="Times New Roman" w:hAnsi="Times New Roman" w:cs="Times New Roman"/>
          <w:color w:val="000000"/>
          <w:sz w:val="28"/>
          <w:szCs w:val="28"/>
          <w:lang w:val="ru-KG" w:eastAsia="ru-KG"/>
        </w:rPr>
        <w:t>(100-</w:t>
      </w:r>
      <w:r w:rsidR="00CB2635" w:rsidRPr="00B32697">
        <w:rPr>
          <w:rFonts w:ascii="Times New Roman" w:eastAsia="Times New Roman" w:hAnsi="Times New Roman" w:cs="Times New Roman"/>
          <w:i/>
          <w:iCs/>
          <w:color w:val="000000"/>
          <w:sz w:val="28"/>
          <w:szCs w:val="28"/>
          <w:lang w:val="ru-KG" w:eastAsia="ru-KG"/>
        </w:rPr>
        <w:t>W</w:t>
      </w:r>
      <w:r w:rsidR="00CB2635" w:rsidRPr="00B32697">
        <w:rPr>
          <w:rFonts w:ascii="Times New Roman" w:eastAsia="Times New Roman" w:hAnsi="Times New Roman" w:cs="Times New Roman"/>
          <w:color w:val="000000"/>
          <w:sz w:val="28"/>
          <w:szCs w:val="28"/>
          <w:lang w:val="ru-KG" w:eastAsia="ru-KG"/>
        </w:rPr>
        <w:t>)</w:t>
      </w:r>
      <w:r w:rsidR="00CB2635" w:rsidRPr="00B32697">
        <w:rPr>
          <w:rFonts w:ascii="Times New Roman" w:eastAsia="Times New Roman" w:hAnsi="Times New Roman" w:cs="Times New Roman"/>
          <w:i/>
          <w:iCs/>
          <w:color w:val="000000"/>
          <w:sz w:val="28"/>
          <w:szCs w:val="28"/>
          <w:lang w:val="ru-KG" w:eastAsia="ru-KG"/>
        </w:rPr>
        <w:t> </w:t>
      </w:r>
      <w:r w:rsidR="00CB2635" w:rsidRPr="00B32697">
        <w:rPr>
          <w:rFonts w:ascii="Times New Roman" w:eastAsia="Times New Roman" w:hAnsi="Times New Roman" w:cs="Times New Roman"/>
          <w:color w:val="000000"/>
          <w:sz w:val="28"/>
          <w:szCs w:val="28"/>
          <w:lang w:val="ru-KG" w:eastAsia="ru-KG"/>
        </w:rPr>
        <w:t>раз, так как в весовой единице влажных отходов абсолютно сухих отходов, генерирующих биогаз, будет всего 10</w:t>
      </w:r>
      <w:r w:rsidR="00CB2635" w:rsidRPr="00B32697">
        <w:rPr>
          <w:rFonts w:ascii="Times New Roman" w:eastAsia="Times New Roman" w:hAnsi="Times New Roman" w:cs="Times New Roman"/>
          <w:color w:val="000000"/>
          <w:sz w:val="28"/>
          <w:szCs w:val="28"/>
          <w:vertAlign w:val="superscript"/>
          <w:lang w:val="ru-KG" w:eastAsia="ru-KG"/>
        </w:rPr>
        <w:t>-2</w:t>
      </w:r>
      <w:r w:rsidR="00CB2635" w:rsidRPr="00B32697">
        <w:rPr>
          <w:rFonts w:ascii="Times New Roman" w:eastAsia="Times New Roman" w:hAnsi="Times New Roman" w:cs="Times New Roman"/>
          <w:color w:val="000000"/>
          <w:sz w:val="28"/>
          <w:szCs w:val="28"/>
          <w:lang w:val="ru-KG" w:eastAsia="ru-KG"/>
        </w:rPr>
        <w:t>(100-</w:t>
      </w:r>
      <w:r w:rsidR="00CB2635" w:rsidRPr="00B32697">
        <w:rPr>
          <w:rFonts w:ascii="Times New Roman" w:eastAsia="Times New Roman" w:hAnsi="Times New Roman" w:cs="Times New Roman"/>
          <w:i/>
          <w:iCs/>
          <w:color w:val="000000"/>
          <w:sz w:val="28"/>
          <w:szCs w:val="28"/>
          <w:lang w:val="ru-KG" w:eastAsia="ru-KG"/>
        </w:rPr>
        <w:t>W</w:t>
      </w:r>
      <w:r w:rsidR="00CB2635" w:rsidRPr="00B32697">
        <w:rPr>
          <w:rFonts w:ascii="Times New Roman" w:eastAsia="Times New Roman" w:hAnsi="Times New Roman" w:cs="Times New Roman"/>
          <w:color w:val="000000"/>
          <w:sz w:val="28"/>
          <w:szCs w:val="28"/>
          <w:lang w:val="ru-KG" w:eastAsia="ru-KG"/>
        </w:rPr>
        <w:t>)</w:t>
      </w:r>
      <w:r w:rsidR="00CB2635" w:rsidRPr="00B32697">
        <w:rPr>
          <w:rFonts w:ascii="Times New Roman" w:eastAsia="Times New Roman" w:hAnsi="Times New Roman" w:cs="Times New Roman"/>
          <w:i/>
          <w:iCs/>
          <w:color w:val="000000"/>
          <w:sz w:val="28"/>
          <w:szCs w:val="28"/>
          <w:lang w:val="ru-KG" w:eastAsia="ru-KG"/>
        </w:rPr>
        <w:t> </w:t>
      </w:r>
      <w:r w:rsidR="00CB2635" w:rsidRPr="00B32697">
        <w:rPr>
          <w:rFonts w:ascii="Times New Roman" w:eastAsia="Times New Roman" w:hAnsi="Times New Roman" w:cs="Times New Roman"/>
          <w:color w:val="000000"/>
          <w:sz w:val="28"/>
          <w:szCs w:val="28"/>
          <w:lang w:val="ru-KG" w:eastAsia="ru-KG"/>
        </w:rPr>
        <w:t>от этой единицы.</w:t>
      </w:r>
    </w:p>
    <w:p w14:paraId="41C71063" w14:textId="75E9EF0A" w:rsidR="00CB2635" w:rsidRPr="00B32697" w:rsidRDefault="006924E7" w:rsidP="00B32697">
      <w:pPr>
        <w:shd w:val="clear" w:color="auto" w:fill="FFFFFF"/>
        <w:spacing w:after="0" w:line="240" w:lineRule="auto"/>
        <w:ind w:firstLine="284"/>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ab/>
      </w:r>
      <w:r w:rsidR="00CB2635" w:rsidRPr="00B32697">
        <w:rPr>
          <w:rFonts w:ascii="Times New Roman" w:eastAsia="Times New Roman" w:hAnsi="Times New Roman" w:cs="Times New Roman"/>
          <w:color w:val="000000"/>
          <w:sz w:val="28"/>
          <w:szCs w:val="28"/>
          <w:lang w:val="ru-KG" w:eastAsia="ru-KG"/>
        </w:rPr>
        <w:t>Здесь </w:t>
      </w:r>
      <w:r w:rsidR="00CB2635" w:rsidRPr="00B32697">
        <w:rPr>
          <w:rFonts w:ascii="Times New Roman" w:eastAsia="Times New Roman" w:hAnsi="Times New Roman" w:cs="Times New Roman"/>
          <w:i/>
          <w:iCs/>
          <w:color w:val="000000"/>
          <w:sz w:val="28"/>
          <w:szCs w:val="28"/>
          <w:lang w:val="ru-KG" w:eastAsia="ru-KG"/>
        </w:rPr>
        <w:t>W - </w:t>
      </w:r>
      <w:r w:rsidR="00CB2635" w:rsidRPr="00B32697">
        <w:rPr>
          <w:rFonts w:ascii="Times New Roman" w:eastAsia="Times New Roman" w:hAnsi="Times New Roman" w:cs="Times New Roman"/>
          <w:color w:val="000000"/>
          <w:sz w:val="28"/>
          <w:szCs w:val="28"/>
          <w:lang w:val="ru-KG" w:eastAsia="ru-KG"/>
        </w:rPr>
        <w:t xml:space="preserve">фактическая влажность отходов в %, определенная анализами проб </w:t>
      </w:r>
      <w:proofErr w:type="spellStart"/>
      <w:proofErr w:type="gramStart"/>
      <w:r w:rsidR="00CB2635" w:rsidRPr="00B32697">
        <w:rPr>
          <w:rFonts w:ascii="Times New Roman" w:eastAsia="Times New Roman" w:hAnsi="Times New Roman" w:cs="Times New Roman"/>
          <w:color w:val="000000"/>
          <w:sz w:val="28"/>
          <w:szCs w:val="28"/>
          <w:lang w:val="ru-KG" w:eastAsia="ru-KG"/>
        </w:rPr>
        <w:t>отходов.С</w:t>
      </w:r>
      <w:proofErr w:type="spellEnd"/>
      <w:proofErr w:type="gramEnd"/>
      <w:r w:rsidR="00CB2635" w:rsidRPr="00B32697">
        <w:rPr>
          <w:rFonts w:ascii="Times New Roman" w:eastAsia="Times New Roman" w:hAnsi="Times New Roman" w:cs="Times New Roman"/>
          <w:color w:val="000000"/>
          <w:sz w:val="28"/>
          <w:szCs w:val="28"/>
          <w:lang w:val="ru-KG" w:eastAsia="ru-KG"/>
        </w:rPr>
        <w:t xml:space="preserve"> учетом вышесказанного уравнение выхода биогаза при метановом брожении реальных влажных отходов принимает вид:</w:t>
      </w:r>
    </w:p>
    <w:p w14:paraId="0CCC8068" w14:textId="77777777" w:rsidR="00CB2635" w:rsidRPr="00B32697" w:rsidRDefault="00CB2635" w:rsidP="00881D87">
      <w:pPr>
        <w:shd w:val="clear" w:color="auto" w:fill="FFFFFF"/>
        <w:spacing w:before="120" w:line="240" w:lineRule="auto"/>
        <w:jc w:val="right"/>
        <w:rPr>
          <w:rFonts w:ascii="Times New Roman" w:eastAsia="Times New Roman" w:hAnsi="Times New Roman" w:cs="Times New Roman"/>
          <w:color w:val="000000"/>
          <w:sz w:val="28"/>
          <w:szCs w:val="28"/>
          <w:lang w:val="ru-KG" w:eastAsia="ru-KG"/>
        </w:rPr>
      </w:pPr>
      <w:bookmarkStart w:id="2" w:name="i68341"/>
      <w:proofErr w:type="spellStart"/>
      <w:r w:rsidRPr="00B32697">
        <w:rPr>
          <w:rFonts w:ascii="Times New Roman" w:eastAsia="Times New Roman" w:hAnsi="Times New Roman" w:cs="Times New Roman"/>
          <w:i/>
          <w:iCs/>
          <w:color w:val="000000"/>
          <w:sz w:val="28"/>
          <w:szCs w:val="28"/>
          <w:lang w:val="ru-KG" w:eastAsia="ru-KG"/>
        </w:rPr>
        <w:t>Qw</w:t>
      </w:r>
      <w:proofErr w:type="spellEnd"/>
      <w:r w:rsidRPr="00B32697">
        <w:rPr>
          <w:rFonts w:ascii="Times New Roman" w:eastAsia="Times New Roman" w:hAnsi="Times New Roman" w:cs="Times New Roman"/>
          <w:i/>
          <w:iCs/>
          <w:color w:val="000000"/>
          <w:sz w:val="28"/>
          <w:szCs w:val="28"/>
          <w:lang w:val="ru-KG" w:eastAsia="ru-KG"/>
        </w:rPr>
        <w:t> = </w:t>
      </w:r>
      <w:r w:rsidRPr="00B32697">
        <w:rPr>
          <w:rFonts w:ascii="Times New Roman" w:eastAsia="Times New Roman" w:hAnsi="Times New Roman" w:cs="Times New Roman"/>
          <w:color w:val="000000"/>
          <w:sz w:val="28"/>
          <w:szCs w:val="28"/>
          <w:lang w:val="ru-KG" w:eastAsia="ru-KG"/>
        </w:rPr>
        <w:t>10</w:t>
      </w:r>
      <w:r w:rsidRPr="00B32697">
        <w:rPr>
          <w:rFonts w:ascii="Times New Roman" w:eastAsia="Times New Roman" w:hAnsi="Times New Roman" w:cs="Times New Roman"/>
          <w:color w:val="000000"/>
          <w:sz w:val="28"/>
          <w:szCs w:val="28"/>
          <w:vertAlign w:val="superscript"/>
          <w:lang w:val="ru-KG" w:eastAsia="ru-KG"/>
        </w:rPr>
        <w:t>-6</w:t>
      </w:r>
      <w:bookmarkEnd w:id="2"/>
      <w:r w:rsidRPr="00B32697">
        <w:rPr>
          <w:rFonts w:ascii="Times New Roman" w:eastAsia="Times New Roman" w:hAnsi="Times New Roman" w:cs="Times New Roman"/>
          <w:i/>
          <w:iCs/>
          <w:color w:val="000000"/>
          <w:sz w:val="28"/>
          <w:szCs w:val="28"/>
          <w:lang w:val="ru-KG" w:eastAsia="ru-KG"/>
        </w:rPr>
        <w:t>R(</w:t>
      </w:r>
      <w:r w:rsidRPr="00B32697">
        <w:rPr>
          <w:rFonts w:ascii="Times New Roman" w:eastAsia="Times New Roman" w:hAnsi="Times New Roman" w:cs="Times New Roman"/>
          <w:color w:val="000000"/>
          <w:sz w:val="28"/>
          <w:szCs w:val="28"/>
          <w:lang w:val="ru-KG" w:eastAsia="ru-KG"/>
        </w:rPr>
        <w:t>100</w:t>
      </w:r>
      <w:r w:rsidRPr="00B32697">
        <w:rPr>
          <w:rFonts w:ascii="Times New Roman" w:eastAsia="Times New Roman" w:hAnsi="Times New Roman" w:cs="Times New Roman"/>
          <w:i/>
          <w:iCs/>
          <w:color w:val="000000"/>
          <w:sz w:val="28"/>
          <w:szCs w:val="28"/>
          <w:lang w:val="ru-KG" w:eastAsia="ru-KG"/>
        </w:rPr>
        <w:t>-</w:t>
      </w:r>
      <w:proofErr w:type="gramStart"/>
      <w:r w:rsidRPr="00B32697">
        <w:rPr>
          <w:rFonts w:ascii="Times New Roman" w:eastAsia="Times New Roman" w:hAnsi="Times New Roman" w:cs="Times New Roman"/>
          <w:i/>
          <w:iCs/>
          <w:color w:val="000000"/>
          <w:sz w:val="28"/>
          <w:szCs w:val="28"/>
          <w:lang w:val="ru-KG" w:eastAsia="ru-KG"/>
        </w:rPr>
        <w:t>W)(</w:t>
      </w:r>
      <w:proofErr w:type="gramEnd"/>
      <w:r w:rsidRPr="00B32697">
        <w:rPr>
          <w:rFonts w:ascii="Times New Roman" w:eastAsia="Times New Roman" w:hAnsi="Times New Roman" w:cs="Times New Roman"/>
          <w:color w:val="000000"/>
          <w:sz w:val="28"/>
          <w:szCs w:val="28"/>
          <w:lang w:val="ru-KG" w:eastAsia="ru-KG"/>
        </w:rPr>
        <w:t>0,92</w:t>
      </w:r>
      <w:r w:rsidRPr="00B32697">
        <w:rPr>
          <w:rFonts w:ascii="Times New Roman" w:eastAsia="Times New Roman" w:hAnsi="Times New Roman" w:cs="Times New Roman"/>
          <w:i/>
          <w:iCs/>
          <w:color w:val="000000"/>
          <w:sz w:val="28"/>
          <w:szCs w:val="28"/>
          <w:lang w:val="ru-KG" w:eastAsia="ru-KG"/>
        </w:rPr>
        <w:t>Ж + </w:t>
      </w:r>
      <w:r w:rsidRPr="00B32697">
        <w:rPr>
          <w:rFonts w:ascii="Times New Roman" w:eastAsia="Times New Roman" w:hAnsi="Times New Roman" w:cs="Times New Roman"/>
          <w:color w:val="000000"/>
          <w:sz w:val="28"/>
          <w:szCs w:val="28"/>
          <w:lang w:val="ru-KG" w:eastAsia="ru-KG"/>
        </w:rPr>
        <w:t>0,62</w:t>
      </w:r>
      <w:r w:rsidRPr="00B32697">
        <w:rPr>
          <w:rFonts w:ascii="Times New Roman" w:eastAsia="Times New Roman" w:hAnsi="Times New Roman" w:cs="Times New Roman"/>
          <w:i/>
          <w:iCs/>
          <w:color w:val="000000"/>
          <w:sz w:val="28"/>
          <w:szCs w:val="28"/>
          <w:lang w:val="ru-KG" w:eastAsia="ru-KG"/>
        </w:rPr>
        <w:t>У +</w:t>
      </w:r>
      <w:r w:rsidRPr="00B32697">
        <w:rPr>
          <w:rFonts w:ascii="Times New Roman" w:eastAsia="Times New Roman" w:hAnsi="Times New Roman" w:cs="Times New Roman"/>
          <w:color w:val="000000"/>
          <w:sz w:val="28"/>
          <w:szCs w:val="28"/>
          <w:lang w:val="ru-KG" w:eastAsia="ru-KG"/>
        </w:rPr>
        <w:t> 0,34</w:t>
      </w:r>
      <w:r w:rsidRPr="00B32697">
        <w:rPr>
          <w:rFonts w:ascii="Times New Roman" w:eastAsia="Times New Roman" w:hAnsi="Times New Roman" w:cs="Times New Roman"/>
          <w:i/>
          <w:iCs/>
          <w:color w:val="000000"/>
          <w:sz w:val="28"/>
          <w:szCs w:val="28"/>
          <w:lang w:val="ru-KG" w:eastAsia="ru-KG"/>
        </w:rPr>
        <w:t>Б),                              </w:t>
      </w:r>
      <w:r w:rsidRPr="00B32697">
        <w:rPr>
          <w:rFonts w:ascii="Times New Roman" w:eastAsia="Times New Roman" w:hAnsi="Times New Roman" w:cs="Times New Roman"/>
          <w:color w:val="000000"/>
          <w:sz w:val="28"/>
          <w:szCs w:val="28"/>
          <w:lang w:val="ru-KG" w:eastAsia="ru-KG"/>
        </w:rPr>
        <w:t>(2)</w:t>
      </w:r>
    </w:p>
    <w:p w14:paraId="1C66D27A" w14:textId="77777777" w:rsidR="00CB2635" w:rsidRPr="00B32697" w:rsidRDefault="00CB2635" w:rsidP="00B32697">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где сомножитель 10</w:t>
      </w:r>
      <w:r w:rsidRPr="00B32697">
        <w:rPr>
          <w:rFonts w:ascii="Times New Roman" w:eastAsia="Times New Roman" w:hAnsi="Times New Roman" w:cs="Times New Roman"/>
          <w:color w:val="000000"/>
          <w:sz w:val="28"/>
          <w:szCs w:val="28"/>
          <w:vertAlign w:val="superscript"/>
          <w:lang w:val="ru-KG" w:eastAsia="ru-KG"/>
        </w:rPr>
        <w:t>-2</w:t>
      </w:r>
      <w:r w:rsidRPr="00B32697">
        <w:rPr>
          <w:rFonts w:ascii="Times New Roman" w:eastAsia="Times New Roman" w:hAnsi="Times New Roman" w:cs="Times New Roman"/>
          <w:color w:val="000000"/>
          <w:sz w:val="28"/>
          <w:szCs w:val="28"/>
          <w:lang w:val="ru-KG" w:eastAsia="ru-KG"/>
        </w:rPr>
        <w:t>(100</w:t>
      </w:r>
      <w:r w:rsidRPr="00B32697">
        <w:rPr>
          <w:rFonts w:ascii="Times New Roman" w:eastAsia="Times New Roman" w:hAnsi="Times New Roman" w:cs="Times New Roman"/>
          <w:i/>
          <w:iCs/>
          <w:color w:val="000000"/>
          <w:sz w:val="28"/>
          <w:szCs w:val="28"/>
          <w:lang w:val="ru-KG" w:eastAsia="ru-KG"/>
        </w:rPr>
        <w:t>-W) </w:t>
      </w:r>
      <w:r w:rsidRPr="00B32697">
        <w:rPr>
          <w:rFonts w:ascii="Times New Roman" w:eastAsia="Times New Roman" w:hAnsi="Times New Roman" w:cs="Times New Roman"/>
          <w:color w:val="000000"/>
          <w:sz w:val="28"/>
          <w:szCs w:val="28"/>
          <w:lang w:val="ru-KG" w:eastAsia="ru-KG"/>
        </w:rPr>
        <w:t>учитывает, какова доля абсолютно сухих отходов, для которых составлено </w:t>
      </w:r>
      <w:hyperlink r:id="rId5" w:anchor="i54251" w:tooltip="Формула 1" w:history="1">
        <w:r w:rsidRPr="00B32697">
          <w:rPr>
            <w:rFonts w:ascii="Times New Roman" w:eastAsia="Times New Roman" w:hAnsi="Times New Roman" w:cs="Times New Roman"/>
            <w:color w:val="000096"/>
            <w:sz w:val="28"/>
            <w:szCs w:val="28"/>
            <w:u w:val="single"/>
            <w:lang w:val="ru-KG" w:eastAsia="ru-KG"/>
          </w:rPr>
          <w:t>уравнение (1)</w:t>
        </w:r>
      </w:hyperlink>
      <w:r w:rsidRPr="00B32697">
        <w:rPr>
          <w:rFonts w:ascii="Times New Roman" w:eastAsia="Times New Roman" w:hAnsi="Times New Roman" w:cs="Times New Roman"/>
          <w:color w:val="000000"/>
          <w:sz w:val="28"/>
          <w:szCs w:val="28"/>
          <w:lang w:val="ru-KG" w:eastAsia="ru-KG"/>
        </w:rPr>
        <w:t>, в общем количестве реальных влажных отходов.</w:t>
      </w:r>
    </w:p>
    <w:p w14:paraId="2FA54AB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Количественный выход биогаза за год, отнесенный к одной тонне отходов, определяется по формуле:</w:t>
      </w:r>
    </w:p>
    <w:p w14:paraId="73312C3E"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3" w:name="i74937"/>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1EFBD037" wp14:editId="602B19E3">
            <wp:extent cx="2408830" cy="481766"/>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2232" cy="484446"/>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(3</w:t>
      </w:r>
      <w:bookmarkEnd w:id="3"/>
      <w:r w:rsidRPr="00B32697">
        <w:rPr>
          <w:rFonts w:ascii="Times New Roman" w:eastAsia="Times New Roman" w:hAnsi="Times New Roman" w:cs="Times New Roman"/>
          <w:color w:val="000000"/>
          <w:sz w:val="28"/>
          <w:szCs w:val="28"/>
          <w:lang w:val="ru-KG" w:eastAsia="ru-KG"/>
        </w:rPr>
        <w:t>)</w:t>
      </w:r>
    </w:p>
    <w:p w14:paraId="407B42D4" w14:textId="77777777" w:rsidR="00CB2635" w:rsidRPr="00B32697" w:rsidRDefault="00CB2635" w:rsidP="00B32697">
      <w:pPr>
        <w:shd w:val="clear" w:color="auto" w:fill="FFFFFF"/>
        <w:spacing w:after="0" w:line="240" w:lineRule="auto"/>
        <w:ind w:firstLine="425"/>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где: </w:t>
      </w:r>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c6p</w:t>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 период полного сбраживания органической части отходов, в годах, определяемый по приближенной эмпирической формуле:</w:t>
      </w:r>
    </w:p>
    <w:p w14:paraId="53BFA60B"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4" w:name="i82230"/>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7C5E394C" wp14:editId="45C91F7B">
            <wp:extent cx="1905000" cy="495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(4)</w:t>
      </w:r>
      <w:bookmarkEnd w:id="4"/>
    </w:p>
    <w:p w14:paraId="7A51C477"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где: </w:t>
      </w:r>
      <w:proofErr w:type="spellStart"/>
      <w:proofErr w:type="gram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cp.тепл</w:t>
      </w:r>
      <w:proofErr w:type="spellEnd"/>
      <w:proofErr w:type="gram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color w:val="000000"/>
          <w:sz w:val="28"/>
          <w:szCs w:val="28"/>
          <w:lang w:val="ru-KG" w:eastAsia="ru-KG"/>
        </w:rPr>
        <w:t> - средняя из среднемесячных температура воздуха в районе полигона твердых бытовых и промышленных отходов (ТБО и ПО) за теплый период года </w:t>
      </w:r>
      <w:r w:rsidRPr="00B32697">
        <w:rPr>
          <w:rFonts w:ascii="Times New Roman" w:eastAsia="Times New Roman" w:hAnsi="Times New Roman" w:cs="Times New Roman"/>
          <w:i/>
          <w:iCs/>
          <w:color w:val="000000"/>
          <w:sz w:val="28"/>
          <w:szCs w:val="28"/>
          <w:lang w:val="ru-KG" w:eastAsia="ru-KG"/>
        </w:rPr>
        <w:t>(</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.ср.мес</w:t>
      </w:r>
      <w:proofErr w:type="spell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i/>
          <w:iCs/>
          <w:color w:val="000000"/>
          <w:sz w:val="28"/>
          <w:szCs w:val="28"/>
          <w:lang w:val="ru-KG" w:eastAsia="ru-KG"/>
        </w:rPr>
        <w:t> &gt;0), </w:t>
      </w:r>
      <w:r w:rsidRPr="00B32697">
        <w:rPr>
          <w:rFonts w:ascii="Times New Roman" w:eastAsia="Times New Roman" w:hAnsi="Times New Roman" w:cs="Times New Roman"/>
          <w:color w:val="000000"/>
          <w:sz w:val="28"/>
          <w:szCs w:val="28"/>
          <w:lang w:val="ru-KG" w:eastAsia="ru-KG"/>
        </w:rPr>
        <w:t>в °С;</w:t>
      </w:r>
    </w:p>
    <w:p w14:paraId="2DEB0C95"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Т</w:t>
      </w:r>
      <w:r w:rsidRPr="00B32697">
        <w:rPr>
          <w:rFonts w:ascii="Times New Roman" w:eastAsia="Times New Roman" w:hAnsi="Times New Roman" w:cs="Times New Roman"/>
          <w:i/>
          <w:iCs/>
          <w:color w:val="000000"/>
          <w:sz w:val="28"/>
          <w:szCs w:val="28"/>
          <w:vertAlign w:val="subscript"/>
          <w:lang w:val="ru-KG" w:eastAsia="ru-KG"/>
        </w:rPr>
        <w:t>тепл</w:t>
      </w:r>
      <w:proofErr w:type="spellEnd"/>
      <w:r w:rsidRPr="00B32697">
        <w:rPr>
          <w:rFonts w:ascii="Times New Roman" w:eastAsia="Times New Roman" w:hAnsi="Times New Roman" w:cs="Times New Roman"/>
          <w:i/>
          <w:iCs/>
          <w:color w:val="000000"/>
          <w:sz w:val="28"/>
          <w:szCs w:val="28"/>
          <w:lang w:val="ru-KG" w:eastAsia="ru-KG"/>
        </w:rPr>
        <w:t>. - </w:t>
      </w:r>
      <w:r w:rsidRPr="00B32697">
        <w:rPr>
          <w:rFonts w:ascii="Times New Roman" w:eastAsia="Times New Roman" w:hAnsi="Times New Roman" w:cs="Times New Roman"/>
          <w:color w:val="000000"/>
          <w:sz w:val="28"/>
          <w:szCs w:val="28"/>
          <w:lang w:val="ru-KG" w:eastAsia="ru-KG"/>
        </w:rPr>
        <w:t>продолжительность теплого периода года в районе полигона ТБО и ПО, в днях;</w:t>
      </w:r>
    </w:p>
    <w:p w14:paraId="2D4E73A4"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10248 и 0,301966 - удельные коэффициенты, учитывающие биотермическое разложение органики.</w:t>
      </w:r>
    </w:p>
    <w:p w14:paraId="2C56A036" w14:textId="77777777" w:rsidR="00C22CBF" w:rsidRPr="00B32697" w:rsidRDefault="00CB2635" w:rsidP="00B32697">
      <w:pPr>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lastRenderedPageBreak/>
        <w:t>Органические вещества, содержащиеся в отходах, обладают различной интенсивностью разложения. Так, резина, кожа, полимерные материалы и т.п. разлагаются микроорганизмами очень медленно, в то время как органические составляющие отходов, содержащие белковые вещества, крахмал, разлагаются очень быстро. Таким образом, можно считать, что органическая составляющая отходов состоит из «пассивного» (не генерирующего или очень медленно генерирующего) органического вещества и «активного» (генерирующего) органического вещества.</w:t>
      </w:r>
    </w:p>
    <w:p w14:paraId="5C35664A" w14:textId="77777777" w:rsidR="00C22CBF" w:rsidRPr="00B32697" w:rsidRDefault="00CB2635" w:rsidP="00B32697">
      <w:pPr>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Следовательно, от морфологического состава отходов зависит интенсивность образования и выделения биогаза и в зависимости от него и от климатических условий колеблется продолжительность периода стабилизированного активного выхода биогаза.</w:t>
      </w:r>
    </w:p>
    <w:p w14:paraId="4E6BB52D" w14:textId="2ECF27C4" w:rsidR="00CB2635" w:rsidRPr="00B32697" w:rsidRDefault="00CB2635" w:rsidP="00B32697">
      <w:pPr>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Плотность биогаза определяется по закону аддитивности как суммарная величина произведений объемных концентраций его компонентов на их плотности:</w:t>
      </w:r>
    </w:p>
    <w:p w14:paraId="15125106"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4FC989B9" wp14:editId="01B56876">
            <wp:extent cx="1895475" cy="647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(5)</w:t>
      </w:r>
    </w:p>
    <w:p w14:paraId="7ABB0634"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proofErr w:type="gramStart"/>
      <w:r w:rsidRPr="00B32697">
        <w:rPr>
          <w:rFonts w:ascii="Times New Roman" w:eastAsia="Times New Roman" w:hAnsi="Times New Roman" w:cs="Times New Roman"/>
          <w:color w:val="000000"/>
          <w:sz w:val="28"/>
          <w:szCs w:val="28"/>
          <w:lang w:val="ru-KG" w:eastAsia="ru-KG"/>
        </w:rPr>
        <w:t>где:</w:t>
      </w:r>
      <w:r w:rsidRPr="00B32697">
        <w:rPr>
          <w:rFonts w:ascii="Times New Roman" w:eastAsia="Times New Roman" w:hAnsi="Times New Roman" w:cs="Times New Roman"/>
          <w:i/>
          <w:iCs/>
          <w:color w:val="000000"/>
          <w:sz w:val="28"/>
          <w:szCs w:val="28"/>
          <w:lang w:val="ru-KG" w:eastAsia="ru-KG"/>
        </w:rPr>
        <w:t>С</w:t>
      </w:r>
      <w:r w:rsidRPr="00B32697">
        <w:rPr>
          <w:rFonts w:ascii="Times New Roman" w:eastAsia="Times New Roman" w:hAnsi="Times New Roman" w:cs="Times New Roman"/>
          <w:i/>
          <w:iCs/>
          <w:color w:val="000000"/>
          <w:sz w:val="28"/>
          <w:szCs w:val="28"/>
          <w:vertAlign w:val="subscript"/>
          <w:lang w:val="ru-KG" w:eastAsia="ru-KG"/>
        </w:rPr>
        <w:t>об.i</w:t>
      </w:r>
      <w:proofErr w:type="spellEnd"/>
      <w:proofErr w:type="gramEnd"/>
      <w:r w:rsidRPr="00B32697">
        <w:rPr>
          <w:rFonts w:ascii="Times New Roman" w:eastAsia="Times New Roman" w:hAnsi="Times New Roman" w:cs="Times New Roman"/>
          <w:i/>
          <w:iCs/>
          <w:color w:val="000000"/>
          <w:sz w:val="28"/>
          <w:szCs w:val="28"/>
          <w:lang w:val="ru-KG" w:eastAsia="ru-KG"/>
        </w:rPr>
        <w:t> - </w:t>
      </w:r>
      <w:r w:rsidRPr="00B32697">
        <w:rPr>
          <w:rFonts w:ascii="Times New Roman" w:eastAsia="Times New Roman" w:hAnsi="Times New Roman" w:cs="Times New Roman"/>
          <w:color w:val="000000"/>
          <w:sz w:val="28"/>
          <w:szCs w:val="28"/>
          <w:lang w:val="ru-KG" w:eastAsia="ru-KG"/>
        </w:rPr>
        <w:t>содержание </w:t>
      </w:r>
      <w:r w:rsidRPr="00B32697">
        <w:rPr>
          <w:rFonts w:ascii="Times New Roman" w:eastAsia="Times New Roman" w:hAnsi="Times New Roman" w:cs="Times New Roman"/>
          <w:i/>
          <w:iCs/>
          <w:color w:val="000000"/>
          <w:sz w:val="28"/>
          <w:szCs w:val="28"/>
          <w:lang w:val="ru-KG" w:eastAsia="ru-KG"/>
        </w:rPr>
        <w:t>i</w:t>
      </w:r>
      <w:r w:rsidRPr="00B32697">
        <w:rPr>
          <w:rFonts w:ascii="Times New Roman" w:eastAsia="Times New Roman" w:hAnsi="Times New Roman" w:cs="Times New Roman"/>
          <w:color w:val="000000"/>
          <w:sz w:val="28"/>
          <w:szCs w:val="28"/>
          <w:lang w:val="ru-KG" w:eastAsia="ru-KG"/>
        </w:rPr>
        <w:t>-го компонента в биогазе, объемные %;</w:t>
      </w:r>
    </w:p>
    <w:p w14:paraId="73E9ED7A"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P</w:t>
      </w:r>
      <w:r w:rsidRPr="00B32697">
        <w:rPr>
          <w:rFonts w:ascii="Times New Roman" w:eastAsia="Times New Roman" w:hAnsi="Times New Roman" w:cs="Times New Roman"/>
          <w:i/>
          <w:iCs/>
          <w:color w:val="000000"/>
          <w:sz w:val="28"/>
          <w:szCs w:val="28"/>
          <w:vertAlign w:val="subscript"/>
          <w:lang w:val="ru-KG" w:eastAsia="ru-KG"/>
        </w:rPr>
        <w:t>i</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 плотность </w:t>
      </w:r>
      <w:r w:rsidRPr="00B32697">
        <w:rPr>
          <w:rFonts w:ascii="Times New Roman" w:eastAsia="Times New Roman" w:hAnsi="Times New Roman" w:cs="Times New Roman"/>
          <w:i/>
          <w:iCs/>
          <w:color w:val="000000"/>
          <w:sz w:val="28"/>
          <w:szCs w:val="28"/>
          <w:lang w:val="ru-KG" w:eastAsia="ru-KG"/>
        </w:rPr>
        <w:t>i</w:t>
      </w:r>
      <w:r w:rsidRPr="00B32697">
        <w:rPr>
          <w:rFonts w:ascii="Times New Roman" w:eastAsia="Times New Roman" w:hAnsi="Times New Roman" w:cs="Times New Roman"/>
          <w:color w:val="000000"/>
          <w:sz w:val="28"/>
          <w:szCs w:val="28"/>
          <w:lang w:val="ru-KG" w:eastAsia="ru-KG"/>
        </w:rPr>
        <w:t>-го компонента биогаза, кг/куб, м;</w:t>
      </w:r>
    </w:p>
    <w:p w14:paraId="7048536F"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color w:val="000000"/>
          <w:sz w:val="28"/>
          <w:szCs w:val="28"/>
          <w:lang w:val="ru-KG" w:eastAsia="ru-KG"/>
        </w:rPr>
        <w:t>П - </w:t>
      </w:r>
      <w:r w:rsidRPr="00B32697">
        <w:rPr>
          <w:rFonts w:ascii="Times New Roman" w:eastAsia="Times New Roman" w:hAnsi="Times New Roman" w:cs="Times New Roman"/>
          <w:color w:val="000000"/>
          <w:sz w:val="28"/>
          <w:szCs w:val="28"/>
          <w:lang w:val="ru-KG" w:eastAsia="ru-KG"/>
        </w:rPr>
        <w:t>количество компонентов в биогазе.</w:t>
      </w:r>
    </w:p>
    <w:p w14:paraId="21B5BBBE" w14:textId="77777777" w:rsidR="00CB2635" w:rsidRPr="00B32697" w:rsidRDefault="00CB2635" w:rsidP="00B32697">
      <w:pPr>
        <w:shd w:val="clear" w:color="auto" w:fill="FFFFFF"/>
        <w:spacing w:before="120" w:after="120" w:line="240" w:lineRule="auto"/>
        <w:ind w:firstLine="709"/>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pacing w:val="40"/>
          <w:sz w:val="28"/>
          <w:szCs w:val="28"/>
          <w:lang w:val="ru-KG" w:eastAsia="ru-KG"/>
        </w:rPr>
        <w:t>Примечание:</w:t>
      </w:r>
      <w:r w:rsidRPr="00B32697">
        <w:rPr>
          <w:rFonts w:ascii="Times New Roman" w:eastAsia="Times New Roman" w:hAnsi="Times New Roman" w:cs="Times New Roman"/>
          <w:color w:val="000000"/>
          <w:sz w:val="28"/>
          <w:szCs w:val="28"/>
          <w:lang w:val="ru-KG" w:eastAsia="ru-KG"/>
        </w:rPr>
        <w:t> Средняя плотность биогаза составляет обычно 0,95-0,98 плотности воздуха, т.е. при плотности воздуха 1,2928 кг/куб, м средняя плотность биогаза будет:</w:t>
      </w:r>
    </w:p>
    <w:p w14:paraId="53F02996" w14:textId="77777777" w:rsidR="00CB2635" w:rsidRPr="00B32697" w:rsidRDefault="00CB2635" w:rsidP="00B32697">
      <w:pPr>
        <w:shd w:val="clear" w:color="auto" w:fill="FFFFFF"/>
        <w:spacing w:before="120" w:after="120" w:line="240" w:lineRule="auto"/>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1,2928 ∙ 0,965 = 1,24755 кг/куб, м</w:t>
      </w:r>
    </w:p>
    <w:p w14:paraId="3F7836DC" w14:textId="77777777" w:rsidR="00CB2635" w:rsidRPr="00B32697" w:rsidRDefault="00CB2635" w:rsidP="00B32697">
      <w:pPr>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С другой стороны, связь плотностей компонентов, их концентраций в биогазе и объемного процентного содержания определяются формулой:</w:t>
      </w:r>
    </w:p>
    <w:p w14:paraId="01DD67D3"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277519B6" wp14:editId="5268205A">
            <wp:extent cx="1181100" cy="4286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(6)</w:t>
      </w:r>
    </w:p>
    <w:p w14:paraId="25E4AB39"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где: </w:t>
      </w:r>
      <w:proofErr w:type="spellStart"/>
      <w:r w:rsidRPr="00B32697">
        <w:rPr>
          <w:rFonts w:ascii="Times New Roman" w:eastAsia="Times New Roman" w:hAnsi="Times New Roman" w:cs="Times New Roman"/>
          <w:i/>
          <w:iCs/>
          <w:color w:val="000000"/>
          <w:sz w:val="28"/>
          <w:szCs w:val="28"/>
          <w:lang w:val="ru-KG" w:eastAsia="ru-KG"/>
        </w:rPr>
        <w:t>C</w:t>
      </w:r>
      <w:r w:rsidRPr="00B32697">
        <w:rPr>
          <w:rFonts w:ascii="Times New Roman" w:eastAsia="Times New Roman" w:hAnsi="Times New Roman" w:cs="Times New Roman"/>
          <w:i/>
          <w:iCs/>
          <w:color w:val="000000"/>
          <w:sz w:val="28"/>
          <w:szCs w:val="28"/>
          <w:vertAlign w:val="subscript"/>
          <w:lang w:val="ru-KG" w:eastAsia="ru-KG"/>
        </w:rPr>
        <w:t>i</w:t>
      </w:r>
      <w:proofErr w:type="spellEnd"/>
      <w:r w:rsidRPr="00B32697">
        <w:rPr>
          <w:rFonts w:ascii="Times New Roman" w:eastAsia="Times New Roman" w:hAnsi="Times New Roman" w:cs="Times New Roman"/>
          <w:i/>
          <w:iCs/>
          <w:color w:val="000000"/>
          <w:sz w:val="28"/>
          <w:szCs w:val="28"/>
          <w:lang w:val="ru-KG" w:eastAsia="ru-KG"/>
        </w:rPr>
        <w:t> - </w:t>
      </w:r>
      <w:r w:rsidRPr="00B32697">
        <w:rPr>
          <w:rFonts w:ascii="Times New Roman" w:eastAsia="Times New Roman" w:hAnsi="Times New Roman" w:cs="Times New Roman"/>
          <w:color w:val="000000"/>
          <w:sz w:val="28"/>
          <w:szCs w:val="28"/>
          <w:lang w:val="ru-KG" w:eastAsia="ru-KG"/>
        </w:rPr>
        <w:t>концентрация </w:t>
      </w:r>
      <w:r w:rsidRPr="00B32697">
        <w:rPr>
          <w:rFonts w:ascii="Times New Roman" w:eastAsia="Times New Roman" w:hAnsi="Times New Roman" w:cs="Times New Roman"/>
          <w:i/>
          <w:iCs/>
          <w:color w:val="000000"/>
          <w:sz w:val="28"/>
          <w:szCs w:val="28"/>
          <w:lang w:val="ru-KG" w:eastAsia="ru-KG"/>
        </w:rPr>
        <w:t>i</w:t>
      </w:r>
      <w:r w:rsidRPr="00B32697">
        <w:rPr>
          <w:rFonts w:ascii="Times New Roman" w:eastAsia="Times New Roman" w:hAnsi="Times New Roman" w:cs="Times New Roman"/>
          <w:color w:val="000000"/>
          <w:sz w:val="28"/>
          <w:szCs w:val="28"/>
          <w:lang w:val="ru-KG" w:eastAsia="ru-KG"/>
        </w:rPr>
        <w:t>-го компонента в биогазе, мг/куб. м.</w:t>
      </w:r>
    </w:p>
    <w:p w14:paraId="50896B92"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Формула для определения плотности биогаза выводится совместным решением уравнений (5) и (6):</w:t>
      </w:r>
    </w:p>
    <w:p w14:paraId="42F0A3EB"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5" w:name="i92449"/>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7FAE073D" wp14:editId="5258BA9A">
            <wp:extent cx="1762125" cy="4857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(7)</w:t>
      </w:r>
      <w:bookmarkEnd w:id="5"/>
    </w:p>
    <w:p w14:paraId="24CD4D15"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В нижеприведенной таблице указаны плотности наиболее вероятных компонентов биогаза:</w:t>
      </w:r>
    </w:p>
    <w:p w14:paraId="7312E8E1" w14:textId="77777777" w:rsidR="00CB2635" w:rsidRPr="00B32697" w:rsidRDefault="00CB2635" w:rsidP="00B32697">
      <w:pPr>
        <w:spacing w:before="120" w:after="120" w:line="240" w:lineRule="auto"/>
        <w:jc w:val="right"/>
        <w:outlineLvl w:val="4"/>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Таблица 1</w:t>
      </w:r>
    </w:p>
    <w:tbl>
      <w:tblPr>
        <w:tblW w:w="5000" w:type="pct"/>
        <w:jc w:val="center"/>
        <w:tblCellMar>
          <w:left w:w="0" w:type="dxa"/>
          <w:right w:w="0" w:type="dxa"/>
        </w:tblCellMar>
        <w:tblLook w:val="04A0" w:firstRow="1" w:lastRow="0" w:firstColumn="1" w:lastColumn="0" w:noHBand="0" w:noVBand="1"/>
      </w:tblPr>
      <w:tblGrid>
        <w:gridCol w:w="1201"/>
        <w:gridCol w:w="4346"/>
        <w:gridCol w:w="3514"/>
      </w:tblGrid>
      <w:tr w:rsidR="00CB2635" w:rsidRPr="00B32697" w14:paraId="61765FF6" w14:textId="77777777" w:rsidTr="00CB2635">
        <w:trPr>
          <w:trHeight w:val="466"/>
          <w:jc w:val="center"/>
        </w:trPr>
        <w:tc>
          <w:tcPr>
            <w:tcW w:w="650" w:type="pct"/>
            <w:tcBorders>
              <w:top w:val="single" w:sz="4" w:space="0" w:color="auto"/>
              <w:left w:val="single" w:sz="4" w:space="0" w:color="auto"/>
              <w:bottom w:val="single" w:sz="4" w:space="0" w:color="auto"/>
              <w:right w:val="single" w:sz="4" w:space="0" w:color="auto"/>
            </w:tcBorders>
            <w:vAlign w:val="center"/>
            <w:hideMark/>
          </w:tcPr>
          <w:p w14:paraId="377D002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w:t>
            </w:r>
          </w:p>
          <w:p w14:paraId="517C31FC" w14:textId="77777777" w:rsidR="00CB2635" w:rsidRPr="00B32697" w:rsidRDefault="00CB2635" w:rsidP="00B32697">
            <w:pPr>
              <w:shd w:val="clear" w:color="auto" w:fill="FFFFFF"/>
              <w:spacing w:after="0" w:line="240" w:lineRule="auto"/>
              <w:ind w:firstLine="284"/>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sz w:val="28"/>
                <w:szCs w:val="28"/>
                <w:lang w:val="ru-KG" w:eastAsia="ru-KG"/>
              </w:rPr>
              <w:t>п.п</w:t>
            </w:r>
            <w:proofErr w:type="spellEnd"/>
            <w:r w:rsidRPr="00B32697">
              <w:rPr>
                <w:rFonts w:ascii="Times New Roman" w:eastAsia="Times New Roman" w:hAnsi="Times New Roman" w:cs="Times New Roman"/>
                <w:sz w:val="28"/>
                <w:szCs w:val="28"/>
                <w:lang w:val="ru-KG" w:eastAsia="ru-KG"/>
              </w:rPr>
              <w:t>.</w:t>
            </w:r>
          </w:p>
        </w:tc>
        <w:tc>
          <w:tcPr>
            <w:tcW w:w="2350" w:type="pct"/>
            <w:tcBorders>
              <w:top w:val="single" w:sz="4" w:space="0" w:color="auto"/>
              <w:left w:val="nil"/>
              <w:bottom w:val="single" w:sz="4" w:space="0" w:color="auto"/>
              <w:right w:val="single" w:sz="4" w:space="0" w:color="auto"/>
            </w:tcBorders>
            <w:vAlign w:val="center"/>
            <w:hideMark/>
          </w:tcPr>
          <w:p w14:paraId="24966B83" w14:textId="77777777" w:rsidR="00CB2635" w:rsidRPr="00B32697" w:rsidRDefault="00CB2635" w:rsidP="00B32697">
            <w:pPr>
              <w:shd w:val="clear" w:color="auto" w:fill="FFFFFF"/>
              <w:spacing w:after="0" w:line="240" w:lineRule="auto"/>
              <w:ind w:firstLine="284"/>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Наименование вещества</w:t>
            </w:r>
          </w:p>
        </w:tc>
        <w:tc>
          <w:tcPr>
            <w:tcW w:w="1900" w:type="pct"/>
            <w:tcBorders>
              <w:top w:val="single" w:sz="4" w:space="0" w:color="auto"/>
              <w:left w:val="nil"/>
              <w:bottom w:val="single" w:sz="4" w:space="0" w:color="auto"/>
              <w:right w:val="single" w:sz="4" w:space="0" w:color="auto"/>
            </w:tcBorders>
            <w:vAlign w:val="center"/>
            <w:hideMark/>
          </w:tcPr>
          <w:p w14:paraId="39A747B3" w14:textId="77777777" w:rsidR="00CB2635" w:rsidRPr="00B32697" w:rsidRDefault="00CB2635" w:rsidP="00B32697">
            <w:pPr>
              <w:shd w:val="clear" w:color="auto" w:fill="FFFFFF"/>
              <w:spacing w:after="0" w:line="240" w:lineRule="auto"/>
              <w:ind w:firstLine="284"/>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Плотность кг/куб, м</w:t>
            </w:r>
          </w:p>
        </w:tc>
      </w:tr>
      <w:tr w:rsidR="00CB2635" w:rsidRPr="00B32697" w14:paraId="549A1E3B"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54C5A9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lastRenderedPageBreak/>
              <w:t>1</w:t>
            </w:r>
          </w:p>
        </w:tc>
        <w:tc>
          <w:tcPr>
            <w:tcW w:w="2350" w:type="pct"/>
            <w:tcBorders>
              <w:top w:val="nil"/>
              <w:left w:val="nil"/>
              <w:bottom w:val="single" w:sz="4" w:space="0" w:color="auto"/>
              <w:right w:val="single" w:sz="4" w:space="0" w:color="auto"/>
            </w:tcBorders>
            <w:vAlign w:val="center"/>
            <w:hideMark/>
          </w:tcPr>
          <w:p w14:paraId="2D3B9D0F"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900" w:type="pct"/>
            <w:tcBorders>
              <w:top w:val="nil"/>
              <w:left w:val="nil"/>
              <w:bottom w:val="single" w:sz="4" w:space="0" w:color="auto"/>
              <w:right w:val="single" w:sz="4" w:space="0" w:color="auto"/>
            </w:tcBorders>
            <w:vAlign w:val="center"/>
            <w:hideMark/>
          </w:tcPr>
          <w:p w14:paraId="6305124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0,717</w:t>
            </w:r>
          </w:p>
        </w:tc>
      </w:tr>
      <w:tr w:rsidR="00CB2635" w:rsidRPr="00B32697" w14:paraId="611B1D88"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3786966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w:t>
            </w:r>
          </w:p>
        </w:tc>
        <w:tc>
          <w:tcPr>
            <w:tcW w:w="2350" w:type="pct"/>
            <w:tcBorders>
              <w:top w:val="nil"/>
              <w:left w:val="nil"/>
              <w:bottom w:val="single" w:sz="4" w:space="0" w:color="auto"/>
              <w:right w:val="single" w:sz="4" w:space="0" w:color="auto"/>
            </w:tcBorders>
            <w:vAlign w:val="center"/>
            <w:hideMark/>
          </w:tcPr>
          <w:p w14:paraId="4143ABA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диоксид</w:t>
            </w:r>
          </w:p>
        </w:tc>
        <w:tc>
          <w:tcPr>
            <w:tcW w:w="1900" w:type="pct"/>
            <w:tcBorders>
              <w:top w:val="nil"/>
              <w:left w:val="nil"/>
              <w:bottom w:val="single" w:sz="4" w:space="0" w:color="auto"/>
              <w:right w:val="single" w:sz="4" w:space="0" w:color="auto"/>
            </w:tcBorders>
            <w:vAlign w:val="center"/>
            <w:hideMark/>
          </w:tcPr>
          <w:p w14:paraId="5C1D0A2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1,977</w:t>
            </w:r>
          </w:p>
        </w:tc>
      </w:tr>
      <w:tr w:rsidR="00CB2635" w:rsidRPr="00B32697" w14:paraId="44ED1512"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6848E06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3</w:t>
            </w:r>
          </w:p>
        </w:tc>
        <w:tc>
          <w:tcPr>
            <w:tcW w:w="2350" w:type="pct"/>
            <w:tcBorders>
              <w:top w:val="nil"/>
              <w:left w:val="nil"/>
              <w:bottom w:val="single" w:sz="4" w:space="0" w:color="auto"/>
              <w:right w:val="single" w:sz="4" w:space="0" w:color="auto"/>
            </w:tcBorders>
            <w:vAlign w:val="center"/>
            <w:hideMark/>
          </w:tcPr>
          <w:p w14:paraId="4ED645E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900" w:type="pct"/>
            <w:tcBorders>
              <w:top w:val="nil"/>
              <w:left w:val="nil"/>
              <w:bottom w:val="single" w:sz="4" w:space="0" w:color="auto"/>
              <w:right w:val="single" w:sz="4" w:space="0" w:color="auto"/>
            </w:tcBorders>
            <w:vAlign w:val="center"/>
            <w:hideMark/>
          </w:tcPr>
          <w:p w14:paraId="0D45AC3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0,867</w:t>
            </w:r>
          </w:p>
        </w:tc>
      </w:tr>
      <w:tr w:rsidR="00CB2635" w:rsidRPr="00B32697" w14:paraId="51FDB2A9"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564E31D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4</w:t>
            </w:r>
          </w:p>
        </w:tc>
        <w:tc>
          <w:tcPr>
            <w:tcW w:w="2350" w:type="pct"/>
            <w:tcBorders>
              <w:top w:val="nil"/>
              <w:left w:val="nil"/>
              <w:bottom w:val="single" w:sz="4" w:space="0" w:color="auto"/>
              <w:right w:val="single" w:sz="4" w:space="0" w:color="auto"/>
            </w:tcBorders>
            <w:vAlign w:val="center"/>
            <w:hideMark/>
          </w:tcPr>
          <w:p w14:paraId="10DC2C2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900" w:type="pct"/>
            <w:tcBorders>
              <w:top w:val="nil"/>
              <w:left w:val="nil"/>
              <w:bottom w:val="single" w:sz="4" w:space="0" w:color="auto"/>
              <w:right w:val="single" w:sz="4" w:space="0" w:color="auto"/>
            </w:tcBorders>
            <w:vAlign w:val="center"/>
            <w:hideMark/>
          </w:tcPr>
          <w:p w14:paraId="69969C79"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0,771</w:t>
            </w:r>
          </w:p>
        </w:tc>
      </w:tr>
      <w:tr w:rsidR="00CB2635" w:rsidRPr="00B32697" w14:paraId="5F875CBF"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0CBBDC0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w:t>
            </w:r>
          </w:p>
        </w:tc>
        <w:tc>
          <w:tcPr>
            <w:tcW w:w="2350" w:type="pct"/>
            <w:tcBorders>
              <w:top w:val="nil"/>
              <w:left w:val="nil"/>
              <w:bottom w:val="single" w:sz="4" w:space="0" w:color="auto"/>
              <w:right w:val="single" w:sz="4" w:space="0" w:color="auto"/>
            </w:tcBorders>
            <w:vAlign w:val="center"/>
            <w:hideMark/>
          </w:tcPr>
          <w:p w14:paraId="1DF4E232"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900" w:type="pct"/>
            <w:tcBorders>
              <w:top w:val="nil"/>
              <w:left w:val="nil"/>
              <w:bottom w:val="single" w:sz="4" w:space="0" w:color="auto"/>
              <w:right w:val="single" w:sz="4" w:space="0" w:color="auto"/>
            </w:tcBorders>
            <w:vAlign w:val="center"/>
            <w:hideMark/>
          </w:tcPr>
          <w:p w14:paraId="56964FF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0,869</w:t>
            </w:r>
          </w:p>
        </w:tc>
      </w:tr>
      <w:tr w:rsidR="00CB2635" w:rsidRPr="00B32697" w14:paraId="5AAF9468"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66FE024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w:t>
            </w:r>
          </w:p>
        </w:tc>
        <w:tc>
          <w:tcPr>
            <w:tcW w:w="2350" w:type="pct"/>
            <w:tcBorders>
              <w:top w:val="nil"/>
              <w:left w:val="nil"/>
              <w:bottom w:val="single" w:sz="4" w:space="0" w:color="auto"/>
              <w:right w:val="single" w:sz="4" w:space="0" w:color="auto"/>
            </w:tcBorders>
            <w:vAlign w:val="center"/>
            <w:hideMark/>
          </w:tcPr>
          <w:p w14:paraId="39AB019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900" w:type="pct"/>
            <w:tcBorders>
              <w:top w:val="nil"/>
              <w:left w:val="nil"/>
              <w:bottom w:val="single" w:sz="4" w:space="0" w:color="auto"/>
              <w:right w:val="single" w:sz="4" w:space="0" w:color="auto"/>
            </w:tcBorders>
            <w:vAlign w:val="center"/>
            <w:hideMark/>
          </w:tcPr>
          <w:p w14:paraId="7067D6F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1,250</w:t>
            </w:r>
          </w:p>
        </w:tc>
      </w:tr>
      <w:tr w:rsidR="00CB2635" w:rsidRPr="00B32697" w14:paraId="5142F767"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CDD3439"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7</w:t>
            </w:r>
          </w:p>
        </w:tc>
        <w:tc>
          <w:tcPr>
            <w:tcW w:w="2350" w:type="pct"/>
            <w:tcBorders>
              <w:top w:val="nil"/>
              <w:left w:val="nil"/>
              <w:bottom w:val="single" w:sz="4" w:space="0" w:color="auto"/>
              <w:right w:val="single" w:sz="4" w:space="0" w:color="auto"/>
            </w:tcBorders>
            <w:vAlign w:val="center"/>
            <w:hideMark/>
          </w:tcPr>
          <w:p w14:paraId="6D292B6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900" w:type="pct"/>
            <w:tcBorders>
              <w:top w:val="nil"/>
              <w:left w:val="nil"/>
              <w:bottom w:val="single" w:sz="4" w:space="0" w:color="auto"/>
              <w:right w:val="single" w:sz="4" w:space="0" w:color="auto"/>
            </w:tcBorders>
            <w:vAlign w:val="center"/>
            <w:hideMark/>
          </w:tcPr>
          <w:p w14:paraId="5F72C6D6"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1,490</w:t>
            </w:r>
          </w:p>
        </w:tc>
      </w:tr>
      <w:tr w:rsidR="00CB2635" w:rsidRPr="00B32697" w14:paraId="20A1B934"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11A075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8</w:t>
            </w:r>
          </w:p>
        </w:tc>
        <w:tc>
          <w:tcPr>
            <w:tcW w:w="2350" w:type="pct"/>
            <w:tcBorders>
              <w:top w:val="nil"/>
              <w:left w:val="nil"/>
              <w:bottom w:val="single" w:sz="4" w:space="0" w:color="auto"/>
              <w:right w:val="single" w:sz="4" w:space="0" w:color="auto"/>
            </w:tcBorders>
            <w:vAlign w:val="center"/>
            <w:hideMark/>
          </w:tcPr>
          <w:p w14:paraId="2E98045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900" w:type="pct"/>
            <w:tcBorders>
              <w:top w:val="nil"/>
              <w:left w:val="nil"/>
              <w:bottom w:val="single" w:sz="4" w:space="0" w:color="auto"/>
              <w:right w:val="single" w:sz="4" w:space="0" w:color="auto"/>
            </w:tcBorders>
            <w:vAlign w:val="center"/>
            <w:hideMark/>
          </w:tcPr>
          <w:p w14:paraId="18EB943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0,815</w:t>
            </w:r>
          </w:p>
        </w:tc>
      </w:tr>
      <w:tr w:rsidR="00CB2635" w:rsidRPr="00B32697" w14:paraId="00E8768B"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774AD4B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9</w:t>
            </w:r>
          </w:p>
        </w:tc>
        <w:tc>
          <w:tcPr>
            <w:tcW w:w="2350" w:type="pct"/>
            <w:tcBorders>
              <w:top w:val="nil"/>
              <w:left w:val="nil"/>
              <w:bottom w:val="single" w:sz="4" w:space="0" w:color="auto"/>
              <w:right w:val="single" w:sz="4" w:space="0" w:color="auto"/>
            </w:tcBorders>
            <w:vAlign w:val="center"/>
            <w:hideMark/>
          </w:tcPr>
          <w:p w14:paraId="0CCF154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900" w:type="pct"/>
            <w:tcBorders>
              <w:top w:val="nil"/>
              <w:left w:val="nil"/>
              <w:bottom w:val="single" w:sz="4" w:space="0" w:color="auto"/>
              <w:right w:val="single" w:sz="4" w:space="0" w:color="auto"/>
            </w:tcBorders>
            <w:vAlign w:val="center"/>
            <w:hideMark/>
          </w:tcPr>
          <w:p w14:paraId="7F6FD91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2,930</w:t>
            </w:r>
          </w:p>
        </w:tc>
      </w:tr>
      <w:tr w:rsidR="00CB2635" w:rsidRPr="00B32697" w14:paraId="38640C4B"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711859A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10</w:t>
            </w:r>
          </w:p>
        </w:tc>
        <w:tc>
          <w:tcPr>
            <w:tcW w:w="2350" w:type="pct"/>
            <w:tcBorders>
              <w:top w:val="nil"/>
              <w:left w:val="nil"/>
              <w:bottom w:val="single" w:sz="4" w:space="0" w:color="auto"/>
              <w:right w:val="single" w:sz="4" w:space="0" w:color="auto"/>
            </w:tcBorders>
            <w:vAlign w:val="center"/>
            <w:hideMark/>
          </w:tcPr>
          <w:p w14:paraId="4E35685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900" w:type="pct"/>
            <w:tcBorders>
              <w:top w:val="nil"/>
              <w:left w:val="nil"/>
              <w:bottom w:val="single" w:sz="4" w:space="0" w:color="auto"/>
              <w:right w:val="single" w:sz="4" w:space="0" w:color="auto"/>
            </w:tcBorders>
            <w:vAlign w:val="center"/>
            <w:hideMark/>
          </w:tcPr>
          <w:p w14:paraId="71F0A7D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0,867</w:t>
            </w:r>
          </w:p>
        </w:tc>
      </w:tr>
      <w:tr w:rsidR="00CB2635" w:rsidRPr="00B32697" w14:paraId="04003A2F"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713878C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11</w:t>
            </w:r>
          </w:p>
        </w:tc>
        <w:tc>
          <w:tcPr>
            <w:tcW w:w="2350" w:type="pct"/>
            <w:tcBorders>
              <w:top w:val="nil"/>
              <w:left w:val="nil"/>
              <w:bottom w:val="single" w:sz="4" w:space="0" w:color="auto"/>
              <w:right w:val="single" w:sz="4" w:space="0" w:color="auto"/>
            </w:tcBorders>
            <w:vAlign w:val="center"/>
            <w:hideMark/>
          </w:tcPr>
          <w:p w14:paraId="1E7E5AD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Бензол</w:t>
            </w:r>
          </w:p>
        </w:tc>
        <w:tc>
          <w:tcPr>
            <w:tcW w:w="1900" w:type="pct"/>
            <w:tcBorders>
              <w:top w:val="nil"/>
              <w:left w:val="nil"/>
              <w:bottom w:val="single" w:sz="4" w:space="0" w:color="auto"/>
              <w:right w:val="single" w:sz="4" w:space="0" w:color="auto"/>
            </w:tcBorders>
            <w:vAlign w:val="center"/>
            <w:hideMark/>
          </w:tcPr>
          <w:p w14:paraId="706F96F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0,869</w:t>
            </w:r>
          </w:p>
        </w:tc>
      </w:tr>
      <w:tr w:rsidR="00CB2635" w:rsidRPr="00B32697" w14:paraId="0021E4AA"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7C4E1A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12</w:t>
            </w:r>
          </w:p>
        </w:tc>
        <w:tc>
          <w:tcPr>
            <w:tcW w:w="2350" w:type="pct"/>
            <w:tcBorders>
              <w:top w:val="nil"/>
              <w:left w:val="nil"/>
              <w:bottom w:val="single" w:sz="4" w:space="0" w:color="auto"/>
              <w:right w:val="single" w:sz="4" w:space="0" w:color="auto"/>
            </w:tcBorders>
            <w:vAlign w:val="center"/>
            <w:hideMark/>
          </w:tcPr>
          <w:p w14:paraId="7710E56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900" w:type="pct"/>
            <w:tcBorders>
              <w:top w:val="nil"/>
              <w:left w:val="nil"/>
              <w:bottom w:val="single" w:sz="4" w:space="0" w:color="auto"/>
              <w:right w:val="single" w:sz="4" w:space="0" w:color="auto"/>
            </w:tcBorders>
            <w:vAlign w:val="center"/>
            <w:hideMark/>
          </w:tcPr>
          <w:p w14:paraId="5E3DB3A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1,540</w:t>
            </w:r>
          </w:p>
        </w:tc>
      </w:tr>
      <w:tr w:rsidR="00CB2635" w:rsidRPr="00B32697" w14:paraId="47AF8CFA"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2F4DFCD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13</w:t>
            </w:r>
          </w:p>
        </w:tc>
        <w:tc>
          <w:tcPr>
            <w:tcW w:w="2350" w:type="pct"/>
            <w:tcBorders>
              <w:top w:val="nil"/>
              <w:left w:val="nil"/>
              <w:bottom w:val="single" w:sz="4" w:space="0" w:color="auto"/>
              <w:right w:val="single" w:sz="4" w:space="0" w:color="auto"/>
            </w:tcBorders>
            <w:vAlign w:val="center"/>
            <w:hideMark/>
          </w:tcPr>
          <w:p w14:paraId="5DE8941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Фенол</w:t>
            </w:r>
          </w:p>
        </w:tc>
        <w:tc>
          <w:tcPr>
            <w:tcW w:w="1900" w:type="pct"/>
            <w:tcBorders>
              <w:top w:val="nil"/>
              <w:left w:val="nil"/>
              <w:bottom w:val="single" w:sz="4" w:space="0" w:color="auto"/>
              <w:right w:val="single" w:sz="4" w:space="0" w:color="auto"/>
            </w:tcBorders>
            <w:vAlign w:val="center"/>
            <w:hideMark/>
          </w:tcPr>
          <w:p w14:paraId="3E8677D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1,071</w:t>
            </w:r>
          </w:p>
        </w:tc>
      </w:tr>
    </w:tbl>
    <w:p w14:paraId="34C03CEB" w14:textId="77777777" w:rsidR="00CB2635" w:rsidRPr="00B32697" w:rsidRDefault="00CB2635" w:rsidP="00B32697">
      <w:pPr>
        <w:shd w:val="clear" w:color="auto" w:fill="FFFFFF"/>
        <w:spacing w:before="120"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Состав биогаза и концентрации компонентов в нем определяются (через 2 года после начала эксплуатации) анализами проб биогаза, отобранных в ряде точек по площади полигона на глубине 1,0-1,5 метра (количество и расположение точек отбора зависит от активной площади полигона и числа разнородных участков) путем отсоса биогаза и дальнейших его химических анализов по существующим утвержденным методикам.</w:t>
      </w:r>
    </w:p>
    <w:p w14:paraId="4DEDE501"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Для полигонов складирования осадков сточных вод и активного ила в случае обнаружения в выбросах биогаза смеси природных меркаптанов, нормируемой по этилмеркаптану, последний также включается в перечень ингредиентов биогаза и пробы биогаза анализируются на концентрацию в нем этилмеркаптана.</w:t>
      </w:r>
    </w:p>
    <w:p w14:paraId="3A7724D7"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Используя полученные анализами концентрации компонентов в биогазе и рассчитанную его плотность, определяется весовое процентное содержание этих компонентов в биогазе:</w:t>
      </w:r>
    </w:p>
    <w:p w14:paraId="07CD1EE8"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6" w:name="i108000"/>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30FB8122" wp14:editId="3B95D15D">
            <wp:extent cx="1333500" cy="4286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(8)</w:t>
      </w:r>
      <w:bookmarkEnd w:id="6"/>
    </w:p>
    <w:p w14:paraId="632752B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Размерности в этой формуле:</w:t>
      </w:r>
    </w:p>
    <w:p w14:paraId="769E2028"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С</w:t>
      </w:r>
      <w:r w:rsidRPr="00B32697">
        <w:rPr>
          <w:rFonts w:ascii="Times New Roman" w:eastAsia="Times New Roman" w:hAnsi="Times New Roman" w:cs="Times New Roman"/>
          <w:i/>
          <w:iCs/>
          <w:color w:val="000000"/>
          <w:sz w:val="28"/>
          <w:szCs w:val="28"/>
          <w:vertAlign w:val="subscript"/>
          <w:lang w:val="ru-KG" w:eastAsia="ru-KG"/>
        </w:rPr>
        <w:t>i</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 концентрации компонентов в биогазе - [мг/куб. м];</w:t>
      </w:r>
    </w:p>
    <w:p w14:paraId="2B449645"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Р</w:t>
      </w:r>
      <w:r w:rsidRPr="00B32697">
        <w:rPr>
          <w:rFonts w:ascii="Times New Roman" w:eastAsia="Times New Roman" w:hAnsi="Times New Roman" w:cs="Times New Roman"/>
          <w:i/>
          <w:iCs/>
          <w:color w:val="000000"/>
          <w:sz w:val="28"/>
          <w:szCs w:val="28"/>
          <w:vertAlign w:val="subscript"/>
          <w:lang w:val="ru-KG" w:eastAsia="ru-KG"/>
        </w:rPr>
        <w:t>б.г</w:t>
      </w:r>
      <w:proofErr w:type="spell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color w:val="000000"/>
          <w:sz w:val="28"/>
          <w:szCs w:val="28"/>
          <w:lang w:val="ru-KG" w:eastAsia="ru-KG"/>
        </w:rPr>
        <w:t> - плотность биогаза - [кг/куб, м].</w:t>
      </w:r>
    </w:p>
    <w:p w14:paraId="014592BD"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По рассчитанным количественному выходу биогаза за год, отнесенному к одной тонне отходов (</w:t>
      </w:r>
      <w:hyperlink r:id="rId12" w:anchor="i74937" w:tooltip="Формула 3" w:history="1">
        <w:r w:rsidRPr="00B32697">
          <w:rPr>
            <w:rFonts w:ascii="Times New Roman" w:eastAsia="Times New Roman" w:hAnsi="Times New Roman" w:cs="Times New Roman"/>
            <w:color w:val="000096"/>
            <w:sz w:val="28"/>
            <w:szCs w:val="28"/>
            <w:u w:val="single"/>
            <w:lang w:val="ru-KG" w:eastAsia="ru-KG"/>
          </w:rPr>
          <w:t>формула 3</w:t>
        </w:r>
      </w:hyperlink>
      <w:r w:rsidRPr="00B32697">
        <w:rPr>
          <w:rFonts w:ascii="Times New Roman" w:eastAsia="Times New Roman" w:hAnsi="Times New Roman" w:cs="Times New Roman"/>
          <w:color w:val="000000"/>
          <w:sz w:val="28"/>
          <w:szCs w:val="28"/>
          <w:lang w:val="ru-KG" w:eastAsia="ru-KG"/>
        </w:rPr>
        <w:t>) и весовым процентным содержаниям компонентов в биогазе (формула 8) определяются удельные массы компонентов, выбрасываемые в год, по формуле:</w:t>
      </w:r>
    </w:p>
    <w:p w14:paraId="651AFC94"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7" w:name="i113870"/>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7D8DB8B8" wp14:editId="40F4662D">
            <wp:extent cx="2562225" cy="4191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419100"/>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(9)</w:t>
      </w:r>
      <w:bookmarkEnd w:id="7"/>
    </w:p>
    <w:p w14:paraId="5758A224"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xml:space="preserve">При использовании расчетного метода инвентаризации выбросов действующего полигона и при проектировании нового или расширении </w:t>
      </w:r>
      <w:r w:rsidRPr="00B32697">
        <w:rPr>
          <w:rFonts w:ascii="Times New Roman" w:eastAsia="Times New Roman" w:hAnsi="Times New Roman" w:cs="Times New Roman"/>
          <w:color w:val="000000"/>
          <w:sz w:val="28"/>
          <w:szCs w:val="28"/>
          <w:lang w:val="ru-KG" w:eastAsia="ru-KG"/>
        </w:rPr>
        <w:lastRenderedPageBreak/>
        <w:t>существующего полигона ТБО может приниматься следующий среднестатистический состав биогаза, рекомендуемый при проектировании:</w:t>
      </w:r>
    </w:p>
    <w:p w14:paraId="7E51255A" w14:textId="77777777" w:rsidR="00CB2635" w:rsidRPr="00B32697" w:rsidRDefault="00CB2635" w:rsidP="00B32697">
      <w:pPr>
        <w:spacing w:before="120" w:after="120" w:line="240" w:lineRule="auto"/>
        <w:jc w:val="right"/>
        <w:outlineLvl w:val="4"/>
        <w:rPr>
          <w:rFonts w:ascii="Times New Roman" w:eastAsia="Times New Roman" w:hAnsi="Times New Roman" w:cs="Times New Roman"/>
          <w:color w:val="000000"/>
          <w:sz w:val="28"/>
          <w:szCs w:val="28"/>
          <w:lang w:val="ru-KG" w:eastAsia="ru-KG"/>
        </w:rPr>
      </w:pPr>
      <w:bookmarkStart w:id="8" w:name="i126739"/>
      <w:r w:rsidRPr="00B32697">
        <w:rPr>
          <w:rFonts w:ascii="Times New Roman" w:eastAsia="Times New Roman" w:hAnsi="Times New Roman" w:cs="Times New Roman"/>
          <w:color w:val="000000"/>
          <w:sz w:val="28"/>
          <w:szCs w:val="28"/>
          <w:lang w:val="ru-KG" w:eastAsia="ru-KG"/>
        </w:rPr>
        <w:t>Таблица 2</w:t>
      </w:r>
      <w:bookmarkEnd w:id="8"/>
    </w:p>
    <w:tbl>
      <w:tblPr>
        <w:tblW w:w="5000" w:type="pct"/>
        <w:jc w:val="center"/>
        <w:tblCellMar>
          <w:left w:w="0" w:type="dxa"/>
          <w:right w:w="0" w:type="dxa"/>
        </w:tblCellMar>
        <w:tblLook w:val="04A0" w:firstRow="1" w:lastRow="0" w:firstColumn="1" w:lastColumn="0" w:noHBand="0" w:noVBand="1"/>
      </w:tblPr>
      <w:tblGrid>
        <w:gridCol w:w="6682"/>
        <w:gridCol w:w="2379"/>
      </w:tblGrid>
      <w:tr w:rsidR="00CB2635" w:rsidRPr="00B32697" w14:paraId="5A6751D9" w14:textId="77777777" w:rsidTr="00CB2635">
        <w:trPr>
          <w:jc w:val="center"/>
        </w:trPr>
        <w:tc>
          <w:tcPr>
            <w:tcW w:w="3650" w:type="pct"/>
            <w:tcBorders>
              <w:top w:val="single" w:sz="4" w:space="0" w:color="auto"/>
              <w:left w:val="single" w:sz="4" w:space="0" w:color="auto"/>
              <w:bottom w:val="single" w:sz="4" w:space="0" w:color="auto"/>
              <w:right w:val="single" w:sz="4" w:space="0" w:color="auto"/>
            </w:tcBorders>
            <w:vAlign w:val="center"/>
            <w:hideMark/>
          </w:tcPr>
          <w:p w14:paraId="0A12EB9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300" w:type="pct"/>
            <w:tcBorders>
              <w:top w:val="single" w:sz="4" w:space="0" w:color="auto"/>
              <w:left w:val="nil"/>
              <w:bottom w:val="single" w:sz="4" w:space="0" w:color="auto"/>
              <w:right w:val="single" w:sz="4" w:space="0" w:color="auto"/>
            </w:tcBorders>
            <w:vAlign w:val="center"/>
            <w:hideMark/>
          </w:tcPr>
          <w:p w14:paraId="12E4463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С</w:t>
            </w:r>
            <w:r w:rsidRPr="00B32697">
              <w:rPr>
                <w:rFonts w:ascii="Times New Roman" w:eastAsia="Times New Roman" w:hAnsi="Times New Roman" w:cs="Times New Roman"/>
                <w:i/>
                <w:iCs/>
                <w:sz w:val="28"/>
                <w:szCs w:val="28"/>
                <w:vertAlign w:val="subscript"/>
                <w:lang w:val="ru-KG" w:eastAsia="ru-KG"/>
              </w:rPr>
              <w:t>вес.i</w:t>
            </w:r>
            <w:proofErr w:type="spellEnd"/>
            <w:r w:rsidRPr="00B32697">
              <w:rPr>
                <w:rFonts w:ascii="Times New Roman" w:eastAsia="Times New Roman" w:hAnsi="Times New Roman" w:cs="Times New Roman"/>
                <w:sz w:val="28"/>
                <w:szCs w:val="28"/>
                <w:lang w:val="ru-KG" w:eastAsia="ru-KG"/>
              </w:rPr>
              <w:t>., %</w:t>
            </w:r>
          </w:p>
        </w:tc>
      </w:tr>
      <w:tr w:rsidR="00CB2635" w:rsidRPr="00B32697" w14:paraId="6B8900D5"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48BBDAC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300" w:type="pct"/>
            <w:tcBorders>
              <w:top w:val="nil"/>
              <w:left w:val="nil"/>
              <w:bottom w:val="single" w:sz="4" w:space="0" w:color="auto"/>
              <w:right w:val="single" w:sz="4" w:space="0" w:color="auto"/>
            </w:tcBorders>
            <w:vAlign w:val="center"/>
            <w:hideMark/>
          </w:tcPr>
          <w:p w14:paraId="69C5FD0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52,915</w:t>
            </w:r>
          </w:p>
        </w:tc>
      </w:tr>
      <w:tr w:rsidR="00CB2635" w:rsidRPr="00B32697" w14:paraId="58685E15"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01F1DEEC"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300" w:type="pct"/>
            <w:tcBorders>
              <w:top w:val="nil"/>
              <w:left w:val="nil"/>
              <w:bottom w:val="single" w:sz="4" w:space="0" w:color="auto"/>
              <w:right w:val="single" w:sz="4" w:space="0" w:color="auto"/>
            </w:tcBorders>
            <w:vAlign w:val="center"/>
            <w:hideMark/>
          </w:tcPr>
          <w:p w14:paraId="3701BAC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0,723</w:t>
            </w:r>
          </w:p>
        </w:tc>
      </w:tr>
      <w:tr w:rsidR="00CB2635" w:rsidRPr="00B32697" w14:paraId="47CAF9EE"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6EE360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300" w:type="pct"/>
            <w:tcBorders>
              <w:top w:val="nil"/>
              <w:left w:val="nil"/>
              <w:bottom w:val="single" w:sz="4" w:space="0" w:color="auto"/>
              <w:right w:val="single" w:sz="4" w:space="0" w:color="auto"/>
            </w:tcBorders>
            <w:vAlign w:val="center"/>
            <w:hideMark/>
          </w:tcPr>
          <w:p w14:paraId="6B9B81A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0,533</w:t>
            </w:r>
          </w:p>
        </w:tc>
      </w:tr>
      <w:tr w:rsidR="00CB2635" w:rsidRPr="00B32697" w14:paraId="67BD5B33"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50E2F3E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300" w:type="pct"/>
            <w:tcBorders>
              <w:top w:val="nil"/>
              <w:left w:val="nil"/>
              <w:bottom w:val="single" w:sz="4" w:space="0" w:color="auto"/>
              <w:right w:val="single" w:sz="4" w:space="0" w:color="auto"/>
            </w:tcBorders>
            <w:vAlign w:val="center"/>
            <w:hideMark/>
          </w:tcPr>
          <w:p w14:paraId="2DB3D9F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0,443</w:t>
            </w:r>
          </w:p>
        </w:tc>
      </w:tr>
      <w:tr w:rsidR="00CB2635" w:rsidRPr="00B32697" w14:paraId="11247C07"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6660B38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300" w:type="pct"/>
            <w:tcBorders>
              <w:top w:val="nil"/>
              <w:left w:val="nil"/>
              <w:bottom w:val="single" w:sz="4" w:space="0" w:color="auto"/>
              <w:right w:val="single" w:sz="4" w:space="0" w:color="auto"/>
            </w:tcBorders>
            <w:vAlign w:val="center"/>
            <w:hideMark/>
          </w:tcPr>
          <w:p w14:paraId="26D33EF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0,252</w:t>
            </w:r>
          </w:p>
        </w:tc>
      </w:tr>
      <w:tr w:rsidR="00CB2635" w:rsidRPr="00B32697" w14:paraId="73C6E467"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FB6E5A5"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300" w:type="pct"/>
            <w:tcBorders>
              <w:top w:val="nil"/>
              <w:left w:val="nil"/>
              <w:bottom w:val="single" w:sz="4" w:space="0" w:color="auto"/>
              <w:right w:val="single" w:sz="4" w:space="0" w:color="auto"/>
            </w:tcBorders>
            <w:vAlign w:val="center"/>
            <w:hideMark/>
          </w:tcPr>
          <w:p w14:paraId="6694C14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0,111</w:t>
            </w:r>
          </w:p>
        </w:tc>
      </w:tr>
      <w:tr w:rsidR="00CB2635" w:rsidRPr="00B32697" w14:paraId="4073A361"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035450C"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300" w:type="pct"/>
            <w:tcBorders>
              <w:top w:val="nil"/>
              <w:left w:val="nil"/>
              <w:bottom w:val="single" w:sz="4" w:space="0" w:color="auto"/>
              <w:right w:val="single" w:sz="4" w:space="0" w:color="auto"/>
            </w:tcBorders>
            <w:vAlign w:val="center"/>
            <w:hideMark/>
          </w:tcPr>
          <w:p w14:paraId="06A69A2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0,096</w:t>
            </w:r>
          </w:p>
        </w:tc>
      </w:tr>
      <w:tr w:rsidR="00CB2635" w:rsidRPr="00B32697" w14:paraId="5E3EF92A"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2F4F8D5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300" w:type="pct"/>
            <w:tcBorders>
              <w:top w:val="nil"/>
              <w:left w:val="nil"/>
              <w:bottom w:val="single" w:sz="4" w:space="0" w:color="auto"/>
              <w:right w:val="single" w:sz="4" w:space="0" w:color="auto"/>
            </w:tcBorders>
            <w:vAlign w:val="center"/>
            <w:hideMark/>
          </w:tcPr>
          <w:p w14:paraId="19EE18E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0,095</w:t>
            </w:r>
          </w:p>
        </w:tc>
      </w:tr>
      <w:tr w:rsidR="00CB2635" w:rsidRPr="00B32697" w14:paraId="58E3DB6D"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0E99B8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300" w:type="pct"/>
            <w:tcBorders>
              <w:top w:val="nil"/>
              <w:left w:val="nil"/>
              <w:bottom w:val="single" w:sz="4" w:space="0" w:color="auto"/>
              <w:right w:val="single" w:sz="4" w:space="0" w:color="auto"/>
            </w:tcBorders>
            <w:vAlign w:val="center"/>
            <w:hideMark/>
          </w:tcPr>
          <w:p w14:paraId="0D00204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0,070</w:t>
            </w:r>
          </w:p>
        </w:tc>
      </w:tr>
      <w:tr w:rsidR="00CB2635" w:rsidRPr="00B32697" w14:paraId="285EF160"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865B9F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300" w:type="pct"/>
            <w:tcBorders>
              <w:top w:val="nil"/>
              <w:left w:val="nil"/>
              <w:bottom w:val="single" w:sz="4" w:space="0" w:color="auto"/>
              <w:right w:val="single" w:sz="4" w:space="0" w:color="auto"/>
            </w:tcBorders>
            <w:vAlign w:val="center"/>
            <w:hideMark/>
          </w:tcPr>
          <w:p w14:paraId="319B281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0,026</w:t>
            </w:r>
          </w:p>
        </w:tc>
      </w:tr>
    </w:tbl>
    <w:p w14:paraId="5D5EA79F" w14:textId="77777777" w:rsidR="00CB2635" w:rsidRPr="00B32697" w:rsidRDefault="00CB2635" w:rsidP="00B32697">
      <w:pPr>
        <w:shd w:val="clear" w:color="auto" w:fill="FFFFFF"/>
        <w:spacing w:before="120"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Для расчета величин выбросов подсчитывается количество активных отходов, стабильно генерирующих биогаз, с учетом того, что период стабилизированного активного выхода биогаза в среднем составляет двадцать лет и что фаза анаэробного стабильного разложения органической составляющей отходов наступает спустя в среднем два года после захоронения отходов, т.е. отходы, завезенные в последние два года, не входят в число активных.</w:t>
      </w:r>
    </w:p>
    <w:p w14:paraId="13515E00"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При подсчете возможны два варианта.</w:t>
      </w:r>
    </w:p>
    <w:p w14:paraId="338FD44F"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Первый - полигон функционирует менее двадцати лет, т.е. менее периода полного сбраживания </w:t>
      </w:r>
      <w:r w:rsidRPr="00B32697">
        <w:rPr>
          <w:rFonts w:ascii="Times New Roman" w:eastAsia="Times New Roman" w:hAnsi="Times New Roman" w:cs="Times New Roman"/>
          <w:i/>
          <w:iCs/>
          <w:color w:val="000000"/>
          <w:sz w:val="28"/>
          <w:szCs w:val="28"/>
          <w:lang w:val="ru-KG" w:eastAsia="ru-KG"/>
        </w:rPr>
        <w:t>(</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cбр</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В этом случае учитываются все отходы, завезенные с начала работы полигона, за исключением отходов, завезенных в последние два года. Второй - полигон функционирует более двадцати лет, т.е. более периода полного сбраживания </w:t>
      </w:r>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c6p</w:t>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В этом случае подсчитываются отходы, завезенные за последние двадцать лет (или </w:t>
      </w:r>
      <w:r w:rsidRPr="00B32697">
        <w:rPr>
          <w:rFonts w:ascii="Times New Roman" w:eastAsia="Times New Roman" w:hAnsi="Times New Roman" w:cs="Times New Roman"/>
          <w:i/>
          <w:iCs/>
          <w:color w:val="000000"/>
          <w:sz w:val="28"/>
          <w:szCs w:val="28"/>
          <w:lang w:val="ru-KG" w:eastAsia="ru-KG"/>
        </w:rPr>
        <w:t>(</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сбр</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без учета отходов, завезенных в последние два года.</w:t>
      </w:r>
    </w:p>
    <w:p w14:paraId="2FD097EB"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Максимальные разовые выбросы </w:t>
      </w:r>
      <w:r w:rsidRPr="00B32697">
        <w:rPr>
          <w:rFonts w:ascii="Times New Roman" w:eastAsia="Times New Roman" w:hAnsi="Times New Roman" w:cs="Times New Roman"/>
          <w:i/>
          <w:iCs/>
          <w:color w:val="000000"/>
          <w:sz w:val="28"/>
          <w:szCs w:val="28"/>
          <w:lang w:val="ru-KG" w:eastAsia="ru-KG"/>
        </w:rPr>
        <w:t>i</w:t>
      </w:r>
      <w:r w:rsidRPr="00B32697">
        <w:rPr>
          <w:rFonts w:ascii="Times New Roman" w:eastAsia="Times New Roman" w:hAnsi="Times New Roman" w:cs="Times New Roman"/>
          <w:color w:val="000000"/>
          <w:sz w:val="28"/>
          <w:szCs w:val="28"/>
          <w:lang w:val="ru-KG" w:eastAsia="ru-KG"/>
        </w:rPr>
        <w:t>-го компонента биогаза с полигона определяются по формуле:</w:t>
      </w:r>
    </w:p>
    <w:p w14:paraId="7060D534"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9" w:name="i137142"/>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7B00A595" wp14:editId="62DD5224">
            <wp:extent cx="3133725" cy="4572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457200"/>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(10)</w:t>
      </w:r>
      <w:bookmarkEnd w:id="9"/>
    </w:p>
    <w:p w14:paraId="4DE02CF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где:</w:t>
      </w:r>
    </w:p>
    <w:p w14:paraId="2C2AE4EA" w14:textId="77777777" w:rsidR="00CB2635" w:rsidRPr="00B32697" w:rsidRDefault="00CB2635" w:rsidP="00881D87">
      <w:pPr>
        <w:shd w:val="clear" w:color="auto" w:fill="FFFFFF"/>
        <w:spacing w:before="120" w:after="120" w:line="240" w:lineRule="auto"/>
        <w:ind w:left="708" w:firstLine="1"/>
        <w:jc w:val="right"/>
        <w:rPr>
          <w:rFonts w:ascii="Times New Roman" w:eastAsia="Times New Roman" w:hAnsi="Times New Roman" w:cs="Times New Roman"/>
          <w:color w:val="000000"/>
          <w:sz w:val="28"/>
          <w:szCs w:val="28"/>
          <w:lang w:val="ru-KG" w:eastAsia="ru-KG"/>
        </w:rPr>
      </w:pPr>
      <w:bookmarkStart w:id="10" w:name="i145411"/>
      <w:proofErr w:type="spellStart"/>
      <w:r w:rsidRPr="00B32697">
        <w:rPr>
          <w:rFonts w:ascii="Times New Roman" w:eastAsia="Times New Roman" w:hAnsi="Times New Roman" w:cs="Times New Roman"/>
          <w:i/>
          <w:iCs/>
          <w:color w:val="000000"/>
          <w:sz w:val="28"/>
          <w:szCs w:val="28"/>
          <w:lang w:val="ru-KG" w:eastAsia="ru-KG"/>
        </w:rPr>
        <w:t>М</w:t>
      </w:r>
      <w:bookmarkEnd w:id="10"/>
      <w:r w:rsidRPr="00B32697">
        <w:rPr>
          <w:rFonts w:ascii="Times New Roman" w:eastAsia="Times New Roman" w:hAnsi="Times New Roman" w:cs="Times New Roman"/>
          <w:i/>
          <w:iCs/>
          <w:color w:val="000000"/>
          <w:sz w:val="28"/>
          <w:szCs w:val="28"/>
          <w:vertAlign w:val="subscript"/>
          <w:lang w:val="ru-KG" w:eastAsia="ru-KG"/>
        </w:rPr>
        <w:t>i</w:t>
      </w:r>
      <w:proofErr w:type="spellEnd"/>
      <w:r w:rsidRPr="00B32697">
        <w:rPr>
          <w:rFonts w:ascii="Times New Roman" w:eastAsia="Times New Roman" w:hAnsi="Times New Roman" w:cs="Times New Roman"/>
          <w:color w:val="000000"/>
          <w:sz w:val="28"/>
          <w:szCs w:val="28"/>
          <w:lang w:val="ru-KG" w:eastAsia="ru-KG"/>
        </w:rPr>
        <w:t xml:space="preserve"> = </w:t>
      </w:r>
      <w:proofErr w:type="gramStart"/>
      <w:r w:rsidRPr="00B32697">
        <w:rPr>
          <w:rFonts w:ascii="Times New Roman" w:eastAsia="Times New Roman" w:hAnsi="Times New Roman" w:cs="Times New Roman"/>
          <w:color w:val="000000"/>
          <w:sz w:val="28"/>
          <w:szCs w:val="28"/>
          <w:lang w:val="ru-KG" w:eastAsia="ru-KG"/>
        </w:rPr>
        <w:t>0,01</w:t>
      </w:r>
      <w:r w:rsidRPr="00B32697">
        <w:rPr>
          <w:rFonts w:ascii="Times New Roman" w:eastAsia="Times New Roman" w:hAnsi="Times New Roman" w:cs="Times New Roman"/>
          <w:i/>
          <w:iCs/>
          <w:color w:val="000000"/>
          <w:sz w:val="28"/>
          <w:szCs w:val="28"/>
          <w:lang w:val="ru-KG" w:eastAsia="ru-KG"/>
        </w:rPr>
        <w:t>∙С</w:t>
      </w:r>
      <w:r w:rsidRPr="00B32697">
        <w:rPr>
          <w:rFonts w:ascii="Times New Roman" w:eastAsia="Times New Roman" w:hAnsi="Times New Roman" w:cs="Times New Roman"/>
          <w:i/>
          <w:iCs/>
          <w:color w:val="000000"/>
          <w:sz w:val="28"/>
          <w:szCs w:val="28"/>
          <w:vertAlign w:val="subscript"/>
          <w:lang w:val="ru-KG" w:eastAsia="ru-KG"/>
        </w:rPr>
        <w:t>вес.i</w:t>
      </w:r>
      <w:proofErr w:type="gramEnd"/>
      <w:r w:rsidRPr="00B32697">
        <w:rPr>
          <w:rFonts w:ascii="Times New Roman" w:eastAsia="Times New Roman" w:hAnsi="Times New Roman" w:cs="Times New Roman"/>
          <w:i/>
          <w:iCs/>
          <w:color w:val="000000"/>
          <w:sz w:val="28"/>
          <w:szCs w:val="28"/>
          <w:lang w:val="ru-KG" w:eastAsia="ru-KG"/>
        </w:rPr>
        <w:t>∙М</w:t>
      </w:r>
      <w:r w:rsidRPr="00B32697">
        <w:rPr>
          <w:rFonts w:ascii="Times New Roman" w:eastAsia="Times New Roman" w:hAnsi="Times New Roman" w:cs="Times New Roman"/>
          <w:i/>
          <w:iCs/>
          <w:color w:val="000000"/>
          <w:sz w:val="28"/>
          <w:szCs w:val="28"/>
          <w:vertAlign w:val="subscript"/>
          <w:lang w:val="ru-KG" w:eastAsia="ru-KG"/>
        </w:rPr>
        <w:t>сум</w:t>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(10а)</w:t>
      </w:r>
    </w:p>
    <w:p w14:paraId="049CBA48"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где:</w:t>
      </w: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5FA52996" wp14:editId="5E3938A8">
            <wp:extent cx="342900" cy="2571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B32697">
        <w:rPr>
          <w:rFonts w:ascii="Times New Roman" w:eastAsia="Times New Roman" w:hAnsi="Times New Roman" w:cs="Times New Roman"/>
          <w:color w:val="000000"/>
          <w:sz w:val="28"/>
          <w:szCs w:val="28"/>
          <w:lang w:val="ru-KG" w:eastAsia="ru-KG"/>
        </w:rPr>
        <w:t> - количество активных стабильно генерирующих биогаз отходов, т;</w:t>
      </w:r>
    </w:p>
    <w:p w14:paraId="0BA30465"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Т</w:t>
      </w:r>
      <w:r w:rsidRPr="00B32697">
        <w:rPr>
          <w:rFonts w:ascii="Times New Roman" w:eastAsia="Times New Roman" w:hAnsi="Times New Roman" w:cs="Times New Roman"/>
          <w:i/>
          <w:iCs/>
          <w:color w:val="000000"/>
          <w:sz w:val="28"/>
          <w:szCs w:val="28"/>
          <w:vertAlign w:val="subscript"/>
          <w:lang w:val="ru-KG" w:eastAsia="ru-KG"/>
        </w:rPr>
        <w:t>тепл</w:t>
      </w:r>
      <w:proofErr w:type="spellEnd"/>
      <w:r w:rsidRPr="00B32697">
        <w:rPr>
          <w:rFonts w:ascii="Times New Roman" w:eastAsia="Times New Roman" w:hAnsi="Times New Roman" w:cs="Times New Roman"/>
          <w:color w:val="000000"/>
          <w:sz w:val="28"/>
          <w:szCs w:val="28"/>
          <w:vertAlign w:val="subscript"/>
          <w:lang w:val="ru-KG" w:eastAsia="ru-KG"/>
        </w:rPr>
        <w:t>.</w:t>
      </w:r>
      <w:r w:rsidRPr="00B32697">
        <w:rPr>
          <w:rFonts w:ascii="Times New Roman" w:eastAsia="Times New Roman" w:hAnsi="Times New Roman" w:cs="Times New Roman"/>
          <w:color w:val="000000"/>
          <w:sz w:val="28"/>
          <w:szCs w:val="28"/>
          <w:lang w:val="ru-KG" w:eastAsia="ru-KG"/>
        </w:rPr>
        <w:t> - продолжительность теплого периода года в районе полигона ТБО и ПО, в днях;</w:t>
      </w:r>
    </w:p>
    <w:p w14:paraId="07EC5EED"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С</w:t>
      </w:r>
      <w:r w:rsidRPr="00B32697">
        <w:rPr>
          <w:rFonts w:ascii="Times New Roman" w:eastAsia="Times New Roman" w:hAnsi="Times New Roman" w:cs="Times New Roman"/>
          <w:i/>
          <w:iCs/>
          <w:color w:val="000000"/>
          <w:sz w:val="28"/>
          <w:szCs w:val="28"/>
          <w:vertAlign w:val="subscript"/>
          <w:lang w:val="ru-KG" w:eastAsia="ru-KG"/>
        </w:rPr>
        <w:t>вес.i</w:t>
      </w:r>
      <w:proofErr w:type="spellEnd"/>
      <w:r w:rsidRPr="00B32697">
        <w:rPr>
          <w:rFonts w:ascii="Times New Roman" w:eastAsia="Times New Roman" w:hAnsi="Times New Roman" w:cs="Times New Roman"/>
          <w:color w:val="000000"/>
          <w:sz w:val="28"/>
          <w:szCs w:val="28"/>
          <w:lang w:val="ru-KG" w:eastAsia="ru-KG"/>
        </w:rPr>
        <w:t> - определяется по </w:t>
      </w:r>
      <w:hyperlink r:id="rId16" w:anchor="i108000" w:tooltip="Формула 8" w:history="1">
        <w:r w:rsidRPr="00B32697">
          <w:rPr>
            <w:rFonts w:ascii="Times New Roman" w:eastAsia="Times New Roman" w:hAnsi="Times New Roman" w:cs="Times New Roman"/>
            <w:color w:val="000096"/>
            <w:sz w:val="28"/>
            <w:szCs w:val="28"/>
            <w:u w:val="single"/>
            <w:lang w:val="ru-KG" w:eastAsia="ru-KG"/>
          </w:rPr>
          <w:t>формуле 8</w:t>
        </w:r>
      </w:hyperlink>
      <w:r w:rsidRPr="00B32697">
        <w:rPr>
          <w:rFonts w:ascii="Times New Roman" w:eastAsia="Times New Roman" w:hAnsi="Times New Roman" w:cs="Times New Roman"/>
          <w:color w:val="000000"/>
          <w:sz w:val="28"/>
          <w:szCs w:val="28"/>
          <w:lang w:val="ru-KG" w:eastAsia="ru-KG"/>
        </w:rPr>
        <w:t> или по </w:t>
      </w:r>
      <w:hyperlink r:id="rId17" w:anchor="i126739" w:tooltip="Таблица 2" w:history="1">
        <w:r w:rsidRPr="00B32697">
          <w:rPr>
            <w:rFonts w:ascii="Times New Roman" w:eastAsia="Times New Roman" w:hAnsi="Times New Roman" w:cs="Times New Roman"/>
            <w:color w:val="000096"/>
            <w:sz w:val="28"/>
            <w:szCs w:val="28"/>
            <w:u w:val="single"/>
            <w:lang w:val="ru-KG" w:eastAsia="ru-KG"/>
          </w:rPr>
          <w:t>таблице 2</w:t>
        </w:r>
      </w:hyperlink>
      <w:r w:rsidRPr="00B32697">
        <w:rPr>
          <w:rFonts w:ascii="Times New Roman" w:eastAsia="Times New Roman" w:hAnsi="Times New Roman" w:cs="Times New Roman"/>
          <w:color w:val="000000"/>
          <w:sz w:val="28"/>
          <w:szCs w:val="28"/>
          <w:lang w:val="ru-KG" w:eastAsia="ru-KG"/>
        </w:rPr>
        <w:t>.</w:t>
      </w:r>
    </w:p>
    <w:p w14:paraId="12026179" w14:textId="77777777" w:rsidR="00CB2635" w:rsidRPr="00B32697" w:rsidRDefault="00CB2635" w:rsidP="00B32697">
      <w:pPr>
        <w:shd w:val="clear" w:color="auto" w:fill="FFFFFF"/>
        <w:spacing w:before="120"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lastRenderedPageBreak/>
        <w:t>Биогаз образуется неравномерно в зависимости от времени года. При отрицательных температурах процесс «</w:t>
      </w:r>
      <w:proofErr w:type="spellStart"/>
      <w:r w:rsidRPr="00B32697">
        <w:rPr>
          <w:rFonts w:ascii="Times New Roman" w:eastAsia="Times New Roman" w:hAnsi="Times New Roman" w:cs="Times New Roman"/>
          <w:color w:val="000000"/>
          <w:sz w:val="28"/>
          <w:szCs w:val="28"/>
          <w:lang w:val="ru-KG" w:eastAsia="ru-KG"/>
        </w:rPr>
        <w:t>мезофильного</w:t>
      </w:r>
      <w:proofErr w:type="spellEnd"/>
      <w:r w:rsidRPr="00B32697">
        <w:rPr>
          <w:rFonts w:ascii="Times New Roman" w:eastAsia="Times New Roman" w:hAnsi="Times New Roman" w:cs="Times New Roman"/>
          <w:color w:val="000000"/>
          <w:sz w:val="28"/>
          <w:szCs w:val="28"/>
          <w:lang w:val="ru-KG" w:eastAsia="ru-KG"/>
        </w:rPr>
        <w:t xml:space="preserve"> сбраживания» (до 55° С) органической части ТБО и ПО прекращается, происходит т. н. «законсервирование» до наступления более теплого периода года </w:t>
      </w:r>
      <w:r w:rsidRPr="00B32697">
        <w:rPr>
          <w:rFonts w:ascii="Times New Roman" w:eastAsia="Times New Roman" w:hAnsi="Times New Roman" w:cs="Times New Roman"/>
          <w:i/>
          <w:iCs/>
          <w:color w:val="000000"/>
          <w:sz w:val="28"/>
          <w:szCs w:val="28"/>
          <w:lang w:val="ru-KG" w:eastAsia="ru-KG"/>
        </w:rPr>
        <w:t>(</w:t>
      </w:r>
      <w:proofErr w:type="spellStart"/>
      <w:proofErr w:type="gram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cp.м</w:t>
      </w:r>
      <w:proofErr w:type="gramEnd"/>
      <w:r w:rsidRPr="00B32697">
        <w:rPr>
          <w:rFonts w:ascii="Times New Roman" w:eastAsia="Times New Roman" w:hAnsi="Times New Roman" w:cs="Times New Roman"/>
          <w:i/>
          <w:iCs/>
          <w:color w:val="000000"/>
          <w:sz w:val="28"/>
          <w:szCs w:val="28"/>
          <w:vertAlign w:val="subscript"/>
          <w:lang w:val="ru-KG" w:eastAsia="ru-KG"/>
        </w:rPr>
        <w:t>ec</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&gt; 0°С).</w:t>
      </w:r>
    </w:p>
    <w:p w14:paraId="00621B5A"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Приведенная формула (10) справедлива для случая обследования полигона и отбора проб биогаза в теплое время года </w:t>
      </w:r>
      <w:r w:rsidRPr="00B32697">
        <w:rPr>
          <w:rFonts w:ascii="Times New Roman" w:eastAsia="Times New Roman" w:hAnsi="Times New Roman" w:cs="Times New Roman"/>
          <w:i/>
          <w:iCs/>
          <w:color w:val="000000"/>
          <w:sz w:val="28"/>
          <w:szCs w:val="28"/>
          <w:lang w:val="ru-KG" w:eastAsia="ru-KG"/>
        </w:rPr>
        <w:t>(</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cp</w:t>
      </w:r>
      <w:proofErr w:type="spellEnd"/>
      <w:r w:rsidRPr="00B32697">
        <w:rPr>
          <w:rFonts w:ascii="Times New Roman" w:eastAsia="Times New Roman" w:hAnsi="Times New Roman" w:cs="Times New Roman"/>
          <w:i/>
          <w:iCs/>
          <w:color w:val="000000"/>
          <w:sz w:val="28"/>
          <w:szCs w:val="28"/>
          <w:lang w:val="ru-KG" w:eastAsia="ru-KG"/>
        </w:rPr>
        <w:t> </w:t>
      </w:r>
      <w:proofErr w:type="spellStart"/>
      <w:proofErr w:type="gramStart"/>
      <w:r w:rsidRPr="00B32697">
        <w:rPr>
          <w:rFonts w:ascii="Times New Roman" w:eastAsia="Times New Roman" w:hAnsi="Times New Roman" w:cs="Times New Roman"/>
          <w:i/>
          <w:iCs/>
          <w:color w:val="000000"/>
          <w:sz w:val="28"/>
          <w:szCs w:val="28"/>
          <w:vertAlign w:val="subscript"/>
          <w:lang w:val="ru-KG" w:eastAsia="ru-KG"/>
        </w:rPr>
        <w:t>мес</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&gt;</w:t>
      </w:r>
      <w:proofErr w:type="gramEnd"/>
      <w:r w:rsidRPr="00B32697">
        <w:rPr>
          <w:rFonts w:ascii="Times New Roman" w:eastAsia="Times New Roman" w:hAnsi="Times New Roman" w:cs="Times New Roman"/>
          <w:color w:val="000000"/>
          <w:sz w:val="28"/>
          <w:szCs w:val="28"/>
          <w:lang w:val="ru-KG" w:eastAsia="ru-KG"/>
        </w:rPr>
        <w:t xml:space="preserve"> 8°С). При обследовании в более холодное время года (0 </w:t>
      </w:r>
      <w:proofErr w:type="gramStart"/>
      <w:r w:rsidRPr="00B32697">
        <w:rPr>
          <w:rFonts w:ascii="Times New Roman" w:eastAsia="Times New Roman" w:hAnsi="Times New Roman" w:cs="Times New Roman"/>
          <w:color w:val="000000"/>
          <w:sz w:val="28"/>
          <w:szCs w:val="28"/>
          <w:lang w:val="ru-KG" w:eastAsia="ru-KG"/>
        </w:rPr>
        <w:t>&lt; </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cp</w:t>
      </w:r>
      <w:proofErr w:type="gramEnd"/>
      <w:r w:rsidRPr="00B32697">
        <w:rPr>
          <w:rFonts w:ascii="Times New Roman" w:eastAsia="Times New Roman" w:hAnsi="Times New Roman" w:cs="Times New Roman"/>
          <w:i/>
          <w:iCs/>
          <w:color w:val="000000"/>
          <w:sz w:val="28"/>
          <w:szCs w:val="28"/>
          <w:vertAlign w:val="subscript"/>
          <w:lang w:val="ru-KG" w:eastAsia="ru-KG"/>
        </w:rPr>
        <w:t>мec</w:t>
      </w:r>
      <w:proofErr w:type="spell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color w:val="000000"/>
          <w:sz w:val="28"/>
          <w:szCs w:val="28"/>
          <w:lang w:val="ru-KG" w:eastAsia="ru-KG"/>
        </w:rPr>
        <w:t> ≤ 8°С), что нецелесообразно хотя бы из-за дополнительных погрешностей измерений, в формуле следует применять повышающий коэффициент неравномерности образования биогаза 1,3.</w:t>
      </w:r>
    </w:p>
    <w:p w14:paraId="4EC00E9B"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С учетом коэффициента неравномерности валовые выбросы </w:t>
      </w:r>
      <w:r w:rsidRPr="00B32697">
        <w:rPr>
          <w:rFonts w:ascii="Times New Roman" w:eastAsia="Times New Roman" w:hAnsi="Times New Roman" w:cs="Times New Roman"/>
          <w:i/>
          <w:iCs/>
          <w:color w:val="000000"/>
          <w:sz w:val="28"/>
          <w:szCs w:val="28"/>
          <w:lang w:val="ru-KG" w:eastAsia="ru-KG"/>
        </w:rPr>
        <w:t>i</w:t>
      </w:r>
      <w:r w:rsidRPr="00B32697">
        <w:rPr>
          <w:rFonts w:ascii="Times New Roman" w:eastAsia="Times New Roman" w:hAnsi="Times New Roman" w:cs="Times New Roman"/>
          <w:color w:val="000000"/>
          <w:sz w:val="28"/>
          <w:szCs w:val="28"/>
          <w:lang w:val="ru-KG" w:eastAsia="ru-KG"/>
        </w:rPr>
        <w:t>-го загрязняющего вещества с полигона определяются по формуле:</w:t>
      </w:r>
    </w:p>
    <w:p w14:paraId="38FD3204"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11" w:name="i158251"/>
      <w:r w:rsidRPr="00B32697">
        <w:rPr>
          <w:rFonts w:ascii="Times New Roman" w:eastAsia="Times New Roman" w:hAnsi="Times New Roman" w:cs="Times New Roman"/>
          <w:i/>
          <w:iCs/>
          <w:noProof/>
          <w:color w:val="000000"/>
          <w:sz w:val="28"/>
          <w:szCs w:val="28"/>
          <w:vertAlign w:val="subscript"/>
          <w:lang w:val="ru-KG" w:eastAsia="ru-KG"/>
        </w:rPr>
        <w:drawing>
          <wp:inline distT="0" distB="0" distL="0" distR="0" wp14:anchorId="543F64B7" wp14:editId="1F079899">
            <wp:extent cx="4029075" cy="4572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9075" cy="457200"/>
                    </a:xfrm>
                    <a:prstGeom prst="rect">
                      <a:avLst/>
                    </a:prstGeom>
                    <a:noFill/>
                    <a:ln>
                      <a:noFill/>
                    </a:ln>
                  </pic:spPr>
                </pic:pic>
              </a:graphicData>
            </a:graphic>
          </wp:inline>
        </w:drawing>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           (11)</w:t>
      </w:r>
      <w:bookmarkEnd w:id="11"/>
    </w:p>
    <w:p w14:paraId="6474A648" w14:textId="77777777" w:rsidR="00CB2635" w:rsidRPr="00B32697" w:rsidRDefault="00CB2635" w:rsidP="00B32697">
      <w:pPr>
        <w:shd w:val="clear" w:color="auto" w:fill="FFFFFF"/>
        <w:spacing w:before="120" w:after="120" w:line="240" w:lineRule="auto"/>
        <w:jc w:val="right"/>
        <w:rPr>
          <w:rFonts w:ascii="Times New Roman" w:eastAsia="Times New Roman" w:hAnsi="Times New Roman" w:cs="Times New Roman"/>
          <w:color w:val="000000"/>
          <w:sz w:val="28"/>
          <w:szCs w:val="28"/>
          <w:lang w:val="ru-KG" w:eastAsia="ru-KG"/>
        </w:rPr>
      </w:pPr>
      <w:bookmarkStart w:id="12" w:name="i167489"/>
      <w:proofErr w:type="spellStart"/>
      <w:r w:rsidRPr="00B32697">
        <w:rPr>
          <w:rFonts w:ascii="Times New Roman" w:eastAsia="Times New Roman" w:hAnsi="Times New Roman" w:cs="Times New Roman"/>
          <w:i/>
          <w:iCs/>
          <w:color w:val="000000"/>
          <w:sz w:val="28"/>
          <w:szCs w:val="28"/>
          <w:lang w:val="ru-KG" w:eastAsia="ru-KG"/>
        </w:rPr>
        <w:t>G</w:t>
      </w:r>
      <w:r w:rsidRPr="00B32697">
        <w:rPr>
          <w:rFonts w:ascii="Times New Roman" w:eastAsia="Times New Roman" w:hAnsi="Times New Roman" w:cs="Times New Roman"/>
          <w:i/>
          <w:iCs/>
          <w:color w:val="000000"/>
          <w:sz w:val="28"/>
          <w:szCs w:val="28"/>
          <w:vertAlign w:val="subscript"/>
          <w:lang w:val="ru-KG" w:eastAsia="ru-KG"/>
        </w:rPr>
        <w:t>i</w:t>
      </w:r>
      <w:proofErr w:type="spellEnd"/>
      <w:r w:rsidRPr="00B32697">
        <w:rPr>
          <w:rFonts w:ascii="Times New Roman" w:eastAsia="Times New Roman" w:hAnsi="Times New Roman" w:cs="Times New Roman"/>
          <w:color w:val="000000"/>
          <w:sz w:val="28"/>
          <w:szCs w:val="28"/>
          <w:lang w:val="ru-KG" w:eastAsia="ru-KG"/>
        </w:rPr>
        <w:t xml:space="preserve"> = </w:t>
      </w:r>
      <w:proofErr w:type="gramStart"/>
      <w:r w:rsidRPr="00B32697">
        <w:rPr>
          <w:rFonts w:ascii="Times New Roman" w:eastAsia="Times New Roman" w:hAnsi="Times New Roman" w:cs="Times New Roman"/>
          <w:color w:val="000000"/>
          <w:sz w:val="28"/>
          <w:szCs w:val="28"/>
          <w:lang w:val="ru-KG" w:eastAsia="ru-KG"/>
        </w:rPr>
        <w:t>0,01</w:t>
      </w:r>
      <w:r w:rsidRPr="00B32697">
        <w:rPr>
          <w:rFonts w:ascii="Times New Roman" w:eastAsia="Times New Roman" w:hAnsi="Times New Roman" w:cs="Times New Roman"/>
          <w:i/>
          <w:iCs/>
          <w:color w:val="000000"/>
          <w:sz w:val="28"/>
          <w:szCs w:val="28"/>
          <w:lang w:val="ru-KG" w:eastAsia="ru-KG"/>
        </w:rPr>
        <w:t>C</w:t>
      </w:r>
      <w:r w:rsidRPr="00B32697">
        <w:rPr>
          <w:rFonts w:ascii="Times New Roman" w:eastAsia="Times New Roman" w:hAnsi="Times New Roman" w:cs="Times New Roman"/>
          <w:i/>
          <w:iCs/>
          <w:color w:val="000000"/>
          <w:sz w:val="28"/>
          <w:szCs w:val="28"/>
          <w:vertAlign w:val="subscript"/>
          <w:lang w:val="ru-KG" w:eastAsia="ru-KG"/>
        </w:rPr>
        <w:t>вес.i</w:t>
      </w:r>
      <w:proofErr w:type="gramEnd"/>
      <w:r w:rsidRPr="00B32697">
        <w:rPr>
          <w:rFonts w:ascii="Times New Roman" w:eastAsia="Times New Roman" w:hAnsi="Times New Roman" w:cs="Times New Roman"/>
          <w:i/>
          <w:iCs/>
          <w:color w:val="000000"/>
          <w:sz w:val="28"/>
          <w:szCs w:val="28"/>
          <w:lang w:val="ru-KG" w:eastAsia="ru-KG"/>
        </w:rPr>
        <w:t>∙G</w:t>
      </w:r>
      <w:r w:rsidRPr="00B32697">
        <w:rPr>
          <w:rFonts w:ascii="Times New Roman" w:eastAsia="Times New Roman" w:hAnsi="Times New Roman" w:cs="Times New Roman"/>
          <w:i/>
          <w:iCs/>
          <w:color w:val="000000"/>
          <w:sz w:val="28"/>
          <w:szCs w:val="28"/>
          <w:vertAlign w:val="subscript"/>
          <w:lang w:val="ru-KG" w:eastAsia="ru-KG"/>
        </w:rPr>
        <w:t>сум</w:t>
      </w:r>
      <w:r w:rsidRPr="00B32697">
        <w:rPr>
          <w:rFonts w:ascii="Times New Roman" w:eastAsia="Times New Roman" w:hAnsi="Times New Roman" w:cs="Times New Roman"/>
          <w:color w:val="000000"/>
          <w:sz w:val="28"/>
          <w:szCs w:val="28"/>
          <w:lang w:val="ru-KG" w:eastAsia="ru-KG"/>
        </w:rPr>
        <w:t>                                                                          (11а)</w:t>
      </w:r>
      <w:bookmarkEnd w:id="12"/>
    </w:p>
    <w:p w14:paraId="428F80C1" w14:textId="6CCC63D6" w:rsidR="00CB2635" w:rsidRPr="00B32697" w:rsidRDefault="00CB2635" w:rsidP="00B32697">
      <w:pPr>
        <w:shd w:val="clear" w:color="auto" w:fill="FFFFFF"/>
        <w:spacing w:before="120" w:after="120" w:line="240" w:lineRule="auto"/>
        <w:ind w:firstLine="709"/>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pacing w:val="40"/>
          <w:sz w:val="28"/>
          <w:szCs w:val="28"/>
          <w:lang w:val="ru-KG" w:eastAsia="ru-KG"/>
        </w:rPr>
        <w:t>Примечание:</w:t>
      </w:r>
      <w:r w:rsidRPr="00B32697">
        <w:rPr>
          <w:rFonts w:ascii="Times New Roman" w:eastAsia="Times New Roman" w:hAnsi="Times New Roman" w:cs="Times New Roman"/>
          <w:color w:val="000000"/>
          <w:sz w:val="28"/>
          <w:szCs w:val="28"/>
          <w:lang w:val="ru-KG" w:eastAsia="ru-KG"/>
        </w:rPr>
        <w:t> </w:t>
      </w:r>
      <w:r w:rsidRPr="00B32697">
        <w:rPr>
          <w:rFonts w:ascii="Times New Roman" w:eastAsia="Times New Roman" w:hAnsi="Times New Roman" w:cs="Times New Roman"/>
          <w:i/>
          <w:iCs/>
          <w:color w:val="000000"/>
          <w:sz w:val="28"/>
          <w:szCs w:val="28"/>
          <w:lang w:val="ru-KG" w:eastAsia="ru-KG"/>
        </w:rPr>
        <w:t>а</w:t>
      </w:r>
      <w:r w:rsidRPr="00B32697">
        <w:rPr>
          <w:rFonts w:ascii="Times New Roman" w:eastAsia="Times New Roman" w:hAnsi="Times New Roman" w:cs="Times New Roman"/>
          <w:color w:val="000000"/>
          <w:sz w:val="28"/>
          <w:szCs w:val="28"/>
          <w:lang w:val="ru-KG" w:eastAsia="ru-KG"/>
        </w:rPr>
        <w:t> и </w:t>
      </w:r>
      <w:r w:rsidRPr="00B32697">
        <w:rPr>
          <w:rFonts w:ascii="Times New Roman" w:eastAsia="Times New Roman" w:hAnsi="Times New Roman" w:cs="Times New Roman"/>
          <w:i/>
          <w:iCs/>
          <w:color w:val="000000"/>
          <w:sz w:val="28"/>
          <w:szCs w:val="28"/>
          <w:lang w:val="ru-KG" w:eastAsia="ru-KG"/>
        </w:rPr>
        <w:t>в</w:t>
      </w:r>
      <w:r w:rsidRPr="00B32697">
        <w:rPr>
          <w:rFonts w:ascii="Times New Roman" w:eastAsia="Times New Roman" w:hAnsi="Times New Roman" w:cs="Times New Roman"/>
          <w:color w:val="000000"/>
          <w:sz w:val="28"/>
          <w:szCs w:val="28"/>
          <w:lang w:val="ru-KG" w:eastAsia="ru-KG"/>
        </w:rPr>
        <w:t> </w:t>
      </w:r>
      <w:proofErr w:type="spellStart"/>
      <w:r w:rsidRPr="00B32697">
        <w:rPr>
          <w:rFonts w:ascii="Times New Roman" w:eastAsia="Times New Roman" w:hAnsi="Times New Roman" w:cs="Times New Roman"/>
          <w:color w:val="000000"/>
          <w:sz w:val="28"/>
          <w:szCs w:val="28"/>
          <w:lang w:val="ru-KG" w:eastAsia="ru-KG"/>
        </w:rPr>
        <w:t>в</w:t>
      </w:r>
      <w:proofErr w:type="spellEnd"/>
      <w:r w:rsidRPr="00B32697">
        <w:rPr>
          <w:rFonts w:ascii="Times New Roman" w:eastAsia="Times New Roman" w:hAnsi="Times New Roman" w:cs="Times New Roman"/>
          <w:color w:val="000000"/>
          <w:sz w:val="28"/>
          <w:szCs w:val="28"/>
          <w:lang w:val="ru-KG" w:eastAsia="ru-KG"/>
        </w:rPr>
        <w:t> формуле (11) соответственно периоды теплого и холодного времени года в месяцах (а при </w:t>
      </w:r>
      <w:proofErr w:type="spellStart"/>
      <w:proofErr w:type="gram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cp.мес</w:t>
      </w:r>
      <w:proofErr w:type="spellEnd"/>
      <w:r w:rsidRPr="00B32697">
        <w:rPr>
          <w:rFonts w:ascii="Times New Roman" w:eastAsia="Times New Roman" w:hAnsi="Times New Roman" w:cs="Times New Roman"/>
          <w:color w:val="000000"/>
          <w:sz w:val="28"/>
          <w:szCs w:val="28"/>
          <w:lang w:val="ru-KG" w:eastAsia="ru-KG"/>
        </w:rPr>
        <w:t>. &gt;</w:t>
      </w:r>
      <w:proofErr w:type="gramEnd"/>
      <w:r w:rsidRPr="00B32697">
        <w:rPr>
          <w:rFonts w:ascii="Times New Roman" w:eastAsia="Times New Roman" w:hAnsi="Times New Roman" w:cs="Times New Roman"/>
          <w:color w:val="000000"/>
          <w:sz w:val="28"/>
          <w:szCs w:val="28"/>
          <w:lang w:val="ru-KG" w:eastAsia="ru-KG"/>
        </w:rPr>
        <w:t xml:space="preserve"> 8°С; в при 0 &lt; </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cр.мес</w:t>
      </w:r>
      <w:proofErr w:type="spellEnd"/>
      <w:r w:rsidRPr="00B32697">
        <w:rPr>
          <w:rFonts w:ascii="Times New Roman" w:eastAsia="Times New Roman" w:hAnsi="Times New Roman" w:cs="Times New Roman"/>
          <w:color w:val="000000"/>
          <w:sz w:val="28"/>
          <w:szCs w:val="28"/>
          <w:lang w:val="ru-KG" w:eastAsia="ru-KG"/>
        </w:rPr>
        <w:t> ≤ 8°С)</w:t>
      </w:r>
    </w:p>
    <w:p w14:paraId="164B4EF2" w14:textId="7CF078CC" w:rsidR="00CB2635" w:rsidRPr="00B32697" w:rsidRDefault="00CB2635" w:rsidP="001F1338">
      <w:pPr>
        <w:spacing w:before="120" w:after="120" w:line="240" w:lineRule="auto"/>
        <w:outlineLvl w:val="0"/>
        <w:rPr>
          <w:rFonts w:ascii="Times New Roman" w:eastAsia="Times New Roman" w:hAnsi="Times New Roman" w:cs="Times New Roman"/>
          <w:b/>
          <w:bCs/>
          <w:color w:val="000000"/>
          <w:kern w:val="36"/>
          <w:sz w:val="28"/>
          <w:szCs w:val="28"/>
          <w:lang w:val="ru-KG" w:eastAsia="ru-KG"/>
        </w:rPr>
      </w:pPr>
      <w:bookmarkStart w:id="13" w:name="i212575"/>
      <w:r w:rsidRPr="00B32697">
        <w:rPr>
          <w:rFonts w:ascii="Times New Roman" w:eastAsia="Times New Roman" w:hAnsi="Times New Roman" w:cs="Times New Roman"/>
          <w:b/>
          <w:bCs/>
          <w:color w:val="000000"/>
          <w:kern w:val="36"/>
          <w:sz w:val="28"/>
          <w:szCs w:val="28"/>
          <w:lang w:val="ru-KG" w:eastAsia="ru-KG"/>
        </w:rPr>
        <w:br/>
        <w:t>ПРИМЕРЫ РАСЧЕТОВ</w:t>
      </w:r>
      <w:bookmarkEnd w:id="13"/>
    </w:p>
    <w:p w14:paraId="622063CB"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Расчет максимальных разовых и валовых выбросов загрязняющих веществ полигоном твердых бытовых и промышленных отходов</w:t>
      </w:r>
    </w:p>
    <w:p w14:paraId="0FA14056"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b/>
          <w:bCs/>
          <w:color w:val="000000"/>
          <w:sz w:val="28"/>
          <w:szCs w:val="28"/>
          <w:lang w:val="ru-KG" w:eastAsia="ru-KG"/>
        </w:rPr>
        <w:t>ПРИМЕР 1.</w:t>
      </w:r>
    </w:p>
    <w:p w14:paraId="382DD1B3"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b/>
          <w:bCs/>
          <w:color w:val="000000"/>
          <w:sz w:val="28"/>
          <w:szCs w:val="28"/>
          <w:lang w:val="ru-KG" w:eastAsia="ru-KG"/>
        </w:rPr>
        <w:t>Исходные данные:</w:t>
      </w:r>
    </w:p>
    <w:p w14:paraId="50D28B2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1. Результаты анализов проб отходов, отобранных на полигоне:</w:t>
      </w:r>
    </w:p>
    <w:p w14:paraId="383244AB"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содержание органической составляющей в отходах - </w:t>
      </w:r>
      <w:r w:rsidRPr="00B32697">
        <w:rPr>
          <w:rFonts w:ascii="Times New Roman" w:eastAsia="Times New Roman" w:hAnsi="Times New Roman" w:cs="Times New Roman"/>
          <w:i/>
          <w:iCs/>
          <w:color w:val="000000"/>
          <w:sz w:val="28"/>
          <w:szCs w:val="28"/>
          <w:lang w:val="ru-KG" w:eastAsia="ru-KG"/>
        </w:rPr>
        <w:t>R</w:t>
      </w:r>
      <w:r w:rsidRPr="00B32697">
        <w:rPr>
          <w:rFonts w:ascii="Times New Roman" w:eastAsia="Times New Roman" w:hAnsi="Times New Roman" w:cs="Times New Roman"/>
          <w:color w:val="000000"/>
          <w:sz w:val="28"/>
          <w:szCs w:val="28"/>
          <w:lang w:val="ru-KG" w:eastAsia="ru-KG"/>
        </w:rPr>
        <w:t>=55%;</w:t>
      </w:r>
    </w:p>
    <w:p w14:paraId="7B812F9B"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содержание жироподобных веществ в органике отходов - </w:t>
      </w:r>
      <w:r w:rsidRPr="00B32697">
        <w:rPr>
          <w:rFonts w:ascii="Times New Roman" w:eastAsia="Times New Roman" w:hAnsi="Times New Roman" w:cs="Times New Roman"/>
          <w:i/>
          <w:iCs/>
          <w:color w:val="000000"/>
          <w:sz w:val="28"/>
          <w:szCs w:val="28"/>
          <w:lang w:val="ru-KG" w:eastAsia="ru-KG"/>
        </w:rPr>
        <w:t>Ж</w:t>
      </w:r>
      <w:r w:rsidRPr="00B32697">
        <w:rPr>
          <w:rFonts w:ascii="Times New Roman" w:eastAsia="Times New Roman" w:hAnsi="Times New Roman" w:cs="Times New Roman"/>
          <w:color w:val="000000"/>
          <w:sz w:val="28"/>
          <w:szCs w:val="28"/>
          <w:lang w:val="ru-KG" w:eastAsia="ru-KG"/>
        </w:rPr>
        <w:t>=2%;</w:t>
      </w:r>
    </w:p>
    <w:p w14:paraId="260C4532"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xml:space="preserve">- содержание </w:t>
      </w:r>
      <w:proofErr w:type="spellStart"/>
      <w:r w:rsidRPr="00B32697">
        <w:rPr>
          <w:rFonts w:ascii="Times New Roman" w:eastAsia="Times New Roman" w:hAnsi="Times New Roman" w:cs="Times New Roman"/>
          <w:color w:val="000000"/>
          <w:sz w:val="28"/>
          <w:szCs w:val="28"/>
          <w:lang w:val="ru-KG" w:eastAsia="ru-KG"/>
        </w:rPr>
        <w:t>углеводоподобных</w:t>
      </w:r>
      <w:proofErr w:type="spellEnd"/>
      <w:r w:rsidRPr="00B32697">
        <w:rPr>
          <w:rFonts w:ascii="Times New Roman" w:eastAsia="Times New Roman" w:hAnsi="Times New Roman" w:cs="Times New Roman"/>
          <w:color w:val="000000"/>
          <w:sz w:val="28"/>
          <w:szCs w:val="28"/>
          <w:lang w:val="ru-KG" w:eastAsia="ru-KG"/>
        </w:rPr>
        <w:t xml:space="preserve"> веществ в органике отходов - </w:t>
      </w:r>
      <w:r w:rsidRPr="00B32697">
        <w:rPr>
          <w:rFonts w:ascii="Times New Roman" w:eastAsia="Times New Roman" w:hAnsi="Times New Roman" w:cs="Times New Roman"/>
          <w:i/>
          <w:iCs/>
          <w:color w:val="000000"/>
          <w:sz w:val="28"/>
          <w:szCs w:val="28"/>
          <w:lang w:val="ru-KG" w:eastAsia="ru-KG"/>
        </w:rPr>
        <w:t>У</w:t>
      </w:r>
      <w:r w:rsidRPr="00B32697">
        <w:rPr>
          <w:rFonts w:ascii="Times New Roman" w:eastAsia="Times New Roman" w:hAnsi="Times New Roman" w:cs="Times New Roman"/>
          <w:color w:val="000000"/>
          <w:sz w:val="28"/>
          <w:szCs w:val="28"/>
          <w:lang w:val="ru-KG" w:eastAsia="ru-KG"/>
        </w:rPr>
        <w:t>=83%;</w:t>
      </w:r>
    </w:p>
    <w:p w14:paraId="3FC75A9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содержание белковых веществ в органике отходов - </w:t>
      </w:r>
      <w:r w:rsidRPr="00B32697">
        <w:rPr>
          <w:rFonts w:ascii="Times New Roman" w:eastAsia="Times New Roman" w:hAnsi="Times New Roman" w:cs="Times New Roman"/>
          <w:i/>
          <w:iCs/>
          <w:color w:val="000000"/>
          <w:sz w:val="28"/>
          <w:szCs w:val="28"/>
          <w:lang w:val="ru-KG" w:eastAsia="ru-KG"/>
        </w:rPr>
        <w:t>Б</w:t>
      </w:r>
      <w:r w:rsidRPr="00B32697">
        <w:rPr>
          <w:rFonts w:ascii="Times New Roman" w:eastAsia="Times New Roman" w:hAnsi="Times New Roman" w:cs="Times New Roman"/>
          <w:color w:val="000000"/>
          <w:sz w:val="28"/>
          <w:szCs w:val="28"/>
          <w:lang w:val="ru-KG" w:eastAsia="ru-KG"/>
        </w:rPr>
        <w:t>=15%;</w:t>
      </w:r>
    </w:p>
    <w:p w14:paraId="5DEC35DD"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средняя влажность отходов - </w:t>
      </w:r>
      <w:r w:rsidRPr="00B32697">
        <w:rPr>
          <w:rFonts w:ascii="Times New Roman" w:eastAsia="Times New Roman" w:hAnsi="Times New Roman" w:cs="Times New Roman"/>
          <w:i/>
          <w:iCs/>
          <w:color w:val="000000"/>
          <w:sz w:val="28"/>
          <w:szCs w:val="28"/>
          <w:lang w:val="ru-KG" w:eastAsia="ru-KG"/>
        </w:rPr>
        <w:t>W</w:t>
      </w:r>
      <w:r w:rsidRPr="00B32697">
        <w:rPr>
          <w:rFonts w:ascii="Times New Roman" w:eastAsia="Times New Roman" w:hAnsi="Times New Roman" w:cs="Times New Roman"/>
          <w:color w:val="000000"/>
          <w:sz w:val="28"/>
          <w:szCs w:val="28"/>
          <w:lang w:val="ru-KG" w:eastAsia="ru-KG"/>
        </w:rPr>
        <w:t>=47%.</w:t>
      </w:r>
    </w:p>
    <w:p w14:paraId="49DB50A7"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2. Результаты анализов проб биогаза:</w:t>
      </w:r>
    </w:p>
    <w:tbl>
      <w:tblPr>
        <w:tblW w:w="5000" w:type="pct"/>
        <w:jc w:val="center"/>
        <w:tblCellMar>
          <w:left w:w="0" w:type="dxa"/>
          <w:right w:w="0" w:type="dxa"/>
        </w:tblCellMar>
        <w:tblLook w:val="04A0" w:firstRow="1" w:lastRow="0" w:firstColumn="1" w:lastColumn="0" w:noHBand="0" w:noVBand="1"/>
      </w:tblPr>
      <w:tblGrid>
        <w:gridCol w:w="5857"/>
        <w:gridCol w:w="3204"/>
      </w:tblGrid>
      <w:tr w:rsidR="00CB2635" w:rsidRPr="00B32697" w14:paraId="2D10B8F8"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7DB1E9A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2D5EE8A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С</w:t>
            </w:r>
            <w:r w:rsidRPr="00B32697">
              <w:rPr>
                <w:rFonts w:ascii="Times New Roman" w:eastAsia="Times New Roman" w:hAnsi="Times New Roman" w:cs="Times New Roman"/>
                <w:i/>
                <w:iCs/>
                <w:sz w:val="28"/>
                <w:szCs w:val="28"/>
                <w:vertAlign w:val="subscript"/>
                <w:lang w:val="ru-KG" w:eastAsia="ru-KG"/>
              </w:rPr>
              <w:t>i</w:t>
            </w:r>
            <w:proofErr w:type="spellEnd"/>
            <w:r w:rsidRPr="00B32697">
              <w:rPr>
                <w:rFonts w:ascii="Times New Roman" w:eastAsia="Times New Roman" w:hAnsi="Times New Roman" w:cs="Times New Roman"/>
                <w:sz w:val="28"/>
                <w:szCs w:val="28"/>
                <w:lang w:val="ru-KG" w:eastAsia="ru-KG"/>
              </w:rPr>
              <w:t>, мг/куб. м</w:t>
            </w:r>
          </w:p>
        </w:tc>
      </w:tr>
      <w:tr w:rsidR="00CB2635" w:rsidRPr="00B32697" w14:paraId="29059D2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594DB8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750" w:type="pct"/>
            <w:tcBorders>
              <w:top w:val="nil"/>
              <w:left w:val="nil"/>
              <w:bottom w:val="single" w:sz="4" w:space="0" w:color="auto"/>
              <w:right w:val="single" w:sz="4" w:space="0" w:color="auto"/>
            </w:tcBorders>
            <w:vAlign w:val="center"/>
            <w:hideMark/>
          </w:tcPr>
          <w:p w14:paraId="6AB7D22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660908</w:t>
            </w:r>
          </w:p>
        </w:tc>
      </w:tr>
      <w:tr w:rsidR="00CB2635" w:rsidRPr="00B32697" w14:paraId="4E6E16F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76A8E2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диоксид</w:t>
            </w:r>
          </w:p>
        </w:tc>
        <w:tc>
          <w:tcPr>
            <w:tcW w:w="1750" w:type="pct"/>
            <w:tcBorders>
              <w:top w:val="nil"/>
              <w:left w:val="nil"/>
              <w:bottom w:val="single" w:sz="4" w:space="0" w:color="auto"/>
              <w:right w:val="single" w:sz="4" w:space="0" w:color="auto"/>
            </w:tcBorders>
            <w:vAlign w:val="center"/>
            <w:hideMark/>
          </w:tcPr>
          <w:p w14:paraId="2DDB3AD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558958</w:t>
            </w:r>
          </w:p>
        </w:tc>
      </w:tr>
      <w:tr w:rsidR="00CB2635" w:rsidRPr="00B32697" w14:paraId="629600E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072C92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750" w:type="pct"/>
            <w:tcBorders>
              <w:top w:val="nil"/>
              <w:left w:val="nil"/>
              <w:bottom w:val="single" w:sz="4" w:space="0" w:color="auto"/>
              <w:right w:val="single" w:sz="4" w:space="0" w:color="auto"/>
            </w:tcBorders>
            <w:vAlign w:val="center"/>
            <w:hideMark/>
          </w:tcPr>
          <w:p w14:paraId="7E9CDB4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9029</w:t>
            </w:r>
          </w:p>
        </w:tc>
      </w:tr>
      <w:tr w:rsidR="00CB2635" w:rsidRPr="00B32697" w14:paraId="248EC9AD"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FAD4EFF"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750" w:type="pct"/>
            <w:tcBorders>
              <w:top w:val="nil"/>
              <w:left w:val="nil"/>
              <w:bottom w:val="single" w:sz="4" w:space="0" w:color="auto"/>
              <w:right w:val="single" w:sz="4" w:space="0" w:color="auto"/>
            </w:tcBorders>
            <w:vAlign w:val="center"/>
            <w:hideMark/>
          </w:tcPr>
          <w:p w14:paraId="26BC658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6659</w:t>
            </w:r>
          </w:p>
        </w:tc>
      </w:tr>
      <w:tr w:rsidR="00CB2635" w:rsidRPr="00B32697" w14:paraId="33741E81"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4DBB41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750" w:type="pct"/>
            <w:tcBorders>
              <w:top w:val="nil"/>
              <w:left w:val="nil"/>
              <w:bottom w:val="single" w:sz="4" w:space="0" w:color="auto"/>
              <w:right w:val="single" w:sz="4" w:space="0" w:color="auto"/>
            </w:tcBorders>
            <w:vAlign w:val="center"/>
            <w:hideMark/>
          </w:tcPr>
          <w:p w14:paraId="4B987959"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5530</w:t>
            </w:r>
          </w:p>
        </w:tc>
      </w:tr>
      <w:tr w:rsidR="00CB2635" w:rsidRPr="00B32697" w14:paraId="2238736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8C3062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3CD0682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3148</w:t>
            </w:r>
          </w:p>
        </w:tc>
      </w:tr>
      <w:tr w:rsidR="00CB2635" w:rsidRPr="00B32697" w14:paraId="26039BCC"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AB07BC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0F896C1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1392</w:t>
            </w:r>
          </w:p>
        </w:tc>
      </w:tr>
      <w:tr w:rsidR="00CB2635" w:rsidRPr="00B32697" w14:paraId="1260850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37CAFD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lastRenderedPageBreak/>
              <w:t>Формальдегид</w:t>
            </w:r>
          </w:p>
        </w:tc>
        <w:tc>
          <w:tcPr>
            <w:tcW w:w="1750" w:type="pct"/>
            <w:tcBorders>
              <w:top w:val="nil"/>
              <w:left w:val="nil"/>
              <w:bottom w:val="single" w:sz="4" w:space="0" w:color="auto"/>
              <w:right w:val="single" w:sz="4" w:space="0" w:color="auto"/>
            </w:tcBorders>
            <w:vAlign w:val="center"/>
            <w:hideMark/>
          </w:tcPr>
          <w:p w14:paraId="1173611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1204</w:t>
            </w:r>
          </w:p>
        </w:tc>
      </w:tr>
      <w:tr w:rsidR="00CB2635" w:rsidRPr="00B32697" w14:paraId="50C36E3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BDB1C15"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3FD1054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1191</w:t>
            </w:r>
          </w:p>
        </w:tc>
      </w:tr>
      <w:tr w:rsidR="00CB2635" w:rsidRPr="00B32697" w14:paraId="192905A2"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46851DA"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61190D8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878</w:t>
            </w:r>
          </w:p>
        </w:tc>
      </w:tr>
      <w:tr w:rsidR="00CB2635" w:rsidRPr="00B32697" w14:paraId="13E0E7E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5C9C88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391FCBF9"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326</w:t>
            </w:r>
          </w:p>
        </w:tc>
      </w:tr>
    </w:tbl>
    <w:p w14:paraId="5A22F99F" w14:textId="08C8CFE0" w:rsidR="00CB2635" w:rsidRDefault="00CB2635" w:rsidP="00B32697">
      <w:pPr>
        <w:shd w:val="clear" w:color="auto" w:fill="FFFFFF"/>
        <w:spacing w:before="120" w:after="0" w:line="240" w:lineRule="auto"/>
        <w:jc w:val="both"/>
        <w:rPr>
          <w:rFonts w:ascii="Times New Roman" w:eastAsia="Times New Roman" w:hAnsi="Times New Roman" w:cs="Times New Roman"/>
          <w:color w:val="000000"/>
          <w:sz w:val="28"/>
          <w:szCs w:val="28"/>
          <w:lang w:val="ru-KG" w:eastAsia="ru-KG"/>
        </w:rPr>
      </w:pPr>
    </w:p>
    <w:p w14:paraId="1ADB7F45" w14:textId="71AE4B10" w:rsidR="00881D87" w:rsidRDefault="00881D87" w:rsidP="00B32697">
      <w:pPr>
        <w:shd w:val="clear" w:color="auto" w:fill="FFFFFF"/>
        <w:spacing w:before="120" w:after="0" w:line="240" w:lineRule="auto"/>
        <w:jc w:val="both"/>
        <w:rPr>
          <w:rFonts w:ascii="Times New Roman" w:eastAsia="Times New Roman" w:hAnsi="Times New Roman" w:cs="Times New Roman"/>
          <w:color w:val="000000"/>
          <w:sz w:val="28"/>
          <w:szCs w:val="28"/>
          <w:lang w:val="ru-KG" w:eastAsia="ru-KG"/>
        </w:rPr>
      </w:pPr>
    </w:p>
    <w:p w14:paraId="46828C37" w14:textId="77777777" w:rsidR="00881D87" w:rsidRPr="00B32697" w:rsidRDefault="00881D87" w:rsidP="00B32697">
      <w:pPr>
        <w:shd w:val="clear" w:color="auto" w:fill="FFFFFF"/>
        <w:spacing w:before="120" w:after="0" w:line="240" w:lineRule="auto"/>
        <w:jc w:val="both"/>
        <w:rPr>
          <w:rFonts w:ascii="Times New Roman" w:eastAsia="Times New Roman" w:hAnsi="Times New Roman" w:cs="Times New Roman"/>
          <w:color w:val="000000"/>
          <w:sz w:val="28"/>
          <w:szCs w:val="28"/>
          <w:lang w:val="ru-KG" w:eastAsia="ru-KG"/>
        </w:rPr>
      </w:pPr>
    </w:p>
    <w:p w14:paraId="0ACF363C"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b/>
          <w:bCs/>
          <w:color w:val="000000"/>
          <w:sz w:val="28"/>
          <w:szCs w:val="28"/>
          <w:lang w:val="ru-KG" w:eastAsia="ru-KG"/>
        </w:rPr>
        <w:t>Расчет:</w:t>
      </w:r>
    </w:p>
    <w:p w14:paraId="4A605DBC"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1. По </w:t>
      </w:r>
      <w:hyperlink r:id="rId19" w:anchor="i68341" w:tooltip="Формула 2" w:history="1">
        <w:r w:rsidRPr="00B32697">
          <w:rPr>
            <w:rFonts w:ascii="Times New Roman" w:eastAsia="Times New Roman" w:hAnsi="Times New Roman" w:cs="Times New Roman"/>
            <w:color w:val="000096"/>
            <w:sz w:val="28"/>
            <w:szCs w:val="28"/>
            <w:u w:val="single"/>
            <w:lang w:val="ru-KG" w:eastAsia="ru-KG"/>
          </w:rPr>
          <w:t>формуле (2)</w:t>
        </w:r>
      </w:hyperlink>
      <w:r w:rsidRPr="00B32697">
        <w:rPr>
          <w:rFonts w:ascii="Times New Roman" w:eastAsia="Times New Roman" w:hAnsi="Times New Roman" w:cs="Times New Roman"/>
          <w:color w:val="000000"/>
          <w:sz w:val="28"/>
          <w:szCs w:val="28"/>
          <w:lang w:val="ru-KG" w:eastAsia="ru-KG"/>
        </w:rPr>
        <w:t> определяем удельный выход биогаза (в кг от одного кг отходов) за период активного его выделения:</w:t>
      </w:r>
    </w:p>
    <w:p w14:paraId="6DF8C924"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Q</w:t>
      </w:r>
      <w:r w:rsidRPr="00B32697">
        <w:rPr>
          <w:rFonts w:ascii="Times New Roman" w:eastAsia="Times New Roman" w:hAnsi="Times New Roman" w:cs="Times New Roman"/>
          <w:i/>
          <w:iCs/>
          <w:color w:val="000000"/>
          <w:sz w:val="28"/>
          <w:szCs w:val="28"/>
          <w:vertAlign w:val="subscript"/>
          <w:lang w:val="ru-KG" w:eastAsia="ru-KG"/>
        </w:rPr>
        <w:t>w</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 10</w:t>
      </w:r>
      <w:r w:rsidRPr="00B32697">
        <w:rPr>
          <w:rFonts w:ascii="Times New Roman" w:eastAsia="Times New Roman" w:hAnsi="Times New Roman" w:cs="Times New Roman"/>
          <w:color w:val="000000"/>
          <w:sz w:val="28"/>
          <w:szCs w:val="28"/>
          <w:vertAlign w:val="superscript"/>
          <w:lang w:val="ru-KG" w:eastAsia="ru-KG"/>
        </w:rPr>
        <w:t>-6</w:t>
      </w:r>
      <w:r w:rsidRPr="00B32697">
        <w:rPr>
          <w:rFonts w:ascii="Times New Roman" w:eastAsia="Times New Roman" w:hAnsi="Times New Roman" w:cs="Times New Roman"/>
          <w:color w:val="000000"/>
          <w:sz w:val="28"/>
          <w:szCs w:val="28"/>
          <w:lang w:val="ru-KG" w:eastAsia="ru-KG"/>
        </w:rPr>
        <w:t>∙55 (100-</w:t>
      </w:r>
      <w:proofErr w:type="gramStart"/>
      <w:r w:rsidRPr="00B32697">
        <w:rPr>
          <w:rFonts w:ascii="Times New Roman" w:eastAsia="Times New Roman" w:hAnsi="Times New Roman" w:cs="Times New Roman"/>
          <w:color w:val="000000"/>
          <w:sz w:val="28"/>
          <w:szCs w:val="28"/>
          <w:lang w:val="ru-KG" w:eastAsia="ru-KG"/>
        </w:rPr>
        <w:t>47)∙</w:t>
      </w:r>
      <w:proofErr w:type="gramEnd"/>
      <w:r w:rsidRPr="00B32697">
        <w:rPr>
          <w:rFonts w:ascii="Times New Roman" w:eastAsia="Times New Roman" w:hAnsi="Times New Roman" w:cs="Times New Roman"/>
          <w:color w:val="000000"/>
          <w:sz w:val="28"/>
          <w:szCs w:val="28"/>
          <w:lang w:val="ru-KG" w:eastAsia="ru-KG"/>
        </w:rPr>
        <w:t xml:space="preserve">(0,92∙2 +0,62∙83 +0,34∙15)= 0,170236 кг/кг </w:t>
      </w:r>
      <w:proofErr w:type="spellStart"/>
      <w:r w:rsidRPr="00B32697">
        <w:rPr>
          <w:rFonts w:ascii="Times New Roman" w:eastAsia="Times New Roman" w:hAnsi="Times New Roman" w:cs="Times New Roman"/>
          <w:color w:val="000000"/>
          <w:sz w:val="28"/>
          <w:szCs w:val="28"/>
          <w:lang w:val="ru-KG" w:eastAsia="ru-KG"/>
        </w:rPr>
        <w:t>отх</w:t>
      </w:r>
      <w:proofErr w:type="spellEnd"/>
      <w:r w:rsidRPr="00B32697">
        <w:rPr>
          <w:rFonts w:ascii="Times New Roman" w:eastAsia="Times New Roman" w:hAnsi="Times New Roman" w:cs="Times New Roman"/>
          <w:color w:val="000000"/>
          <w:sz w:val="28"/>
          <w:szCs w:val="28"/>
          <w:lang w:val="ru-KG" w:eastAsia="ru-KG"/>
        </w:rPr>
        <w:t>.</w:t>
      </w:r>
    </w:p>
    <w:p w14:paraId="7C494DBB"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Период активного выделения биогаза для Москвы </w:t>
      </w:r>
      <w:r w:rsidRPr="00B32697">
        <w:rPr>
          <w:rFonts w:ascii="Times New Roman" w:eastAsia="Times New Roman" w:hAnsi="Times New Roman" w:cs="Times New Roman"/>
          <w:i/>
          <w:iCs/>
          <w:color w:val="000000"/>
          <w:sz w:val="28"/>
          <w:szCs w:val="28"/>
          <w:lang w:val="ru-KG" w:eastAsia="ru-KG"/>
        </w:rPr>
        <w:t>(</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cp</w:t>
      </w:r>
      <w:proofErr w:type="spellEnd"/>
      <w:r w:rsidRPr="00B32697">
        <w:rPr>
          <w:rFonts w:ascii="Times New Roman" w:eastAsia="Times New Roman" w:hAnsi="Times New Roman" w:cs="Times New Roman"/>
          <w:i/>
          <w:iCs/>
          <w:color w:val="000000"/>
          <w:sz w:val="28"/>
          <w:szCs w:val="28"/>
          <w:lang w:val="ru-KG" w:eastAsia="ru-KG"/>
        </w:rPr>
        <w:t> </w:t>
      </w:r>
      <w:proofErr w:type="spellStart"/>
      <w:proofErr w:type="gramStart"/>
      <w:r w:rsidRPr="00B32697">
        <w:rPr>
          <w:rFonts w:ascii="Times New Roman" w:eastAsia="Times New Roman" w:hAnsi="Times New Roman" w:cs="Times New Roman"/>
          <w:color w:val="000000"/>
          <w:sz w:val="28"/>
          <w:szCs w:val="28"/>
          <w:vertAlign w:val="subscript"/>
          <w:lang w:val="ru-KG" w:eastAsia="ru-KG"/>
        </w:rPr>
        <w:t>тепл</w:t>
      </w:r>
      <w:proofErr w:type="spellEnd"/>
      <w:r w:rsidRPr="00B32697">
        <w:rPr>
          <w:rFonts w:ascii="Times New Roman" w:eastAsia="Times New Roman" w:hAnsi="Times New Roman" w:cs="Times New Roman"/>
          <w:color w:val="000000"/>
          <w:sz w:val="28"/>
          <w:szCs w:val="28"/>
          <w:lang w:val="ru-KG" w:eastAsia="ru-KG"/>
        </w:rPr>
        <w:t>.=</w:t>
      </w:r>
      <w:proofErr w:type="gramEnd"/>
      <w:r w:rsidRPr="00B32697">
        <w:rPr>
          <w:rFonts w:ascii="Times New Roman" w:eastAsia="Times New Roman" w:hAnsi="Times New Roman" w:cs="Times New Roman"/>
          <w:color w:val="000000"/>
          <w:sz w:val="28"/>
          <w:szCs w:val="28"/>
          <w:lang w:val="ru-KG" w:eastAsia="ru-KG"/>
        </w:rPr>
        <w:t xml:space="preserve"> 11,67° С</w:t>
      </w:r>
    </w:p>
    <w:p w14:paraId="2337EF41"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Т</w:t>
      </w:r>
      <w:r w:rsidRPr="00B32697">
        <w:rPr>
          <w:rFonts w:ascii="Times New Roman" w:eastAsia="Times New Roman" w:hAnsi="Times New Roman" w:cs="Times New Roman"/>
          <w:i/>
          <w:iCs/>
          <w:color w:val="000000"/>
          <w:sz w:val="28"/>
          <w:szCs w:val="28"/>
          <w:vertAlign w:val="subscript"/>
          <w:lang w:val="ru-KG" w:eastAsia="ru-KG"/>
        </w:rPr>
        <w:t>тепл</w:t>
      </w:r>
      <w:proofErr w:type="spell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 = 244 дня) составит по </w:t>
      </w:r>
      <w:hyperlink r:id="rId20" w:anchor="i82230" w:tooltip="Формула 4" w:history="1">
        <w:r w:rsidRPr="00B32697">
          <w:rPr>
            <w:rFonts w:ascii="Times New Roman" w:eastAsia="Times New Roman" w:hAnsi="Times New Roman" w:cs="Times New Roman"/>
            <w:color w:val="000096"/>
            <w:sz w:val="28"/>
            <w:szCs w:val="28"/>
            <w:u w:val="single"/>
            <w:lang w:val="ru-KG" w:eastAsia="ru-KG"/>
          </w:rPr>
          <w:t>формуле 4</w:t>
        </w:r>
      </w:hyperlink>
      <w:r w:rsidRPr="00B32697">
        <w:rPr>
          <w:rFonts w:ascii="Times New Roman" w:eastAsia="Times New Roman" w:hAnsi="Times New Roman" w:cs="Times New Roman"/>
          <w:color w:val="000000"/>
          <w:sz w:val="28"/>
          <w:szCs w:val="28"/>
          <w:lang w:val="ru-KG" w:eastAsia="ru-KG"/>
        </w:rPr>
        <w:t>:</w:t>
      </w:r>
    </w:p>
    <w:p w14:paraId="33E24EE1" w14:textId="77777777" w:rsidR="00CB2635" w:rsidRPr="00B32697" w:rsidRDefault="00CB2635" w:rsidP="00B32697">
      <w:pPr>
        <w:shd w:val="clear" w:color="auto" w:fill="FFFFFF"/>
        <w:spacing w:before="120" w:after="120" w:line="240" w:lineRule="auto"/>
        <w:ind w:firstLine="709"/>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0175F071" wp14:editId="2495BDC6">
            <wp:extent cx="2171700" cy="4476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0" cy="447675"/>
                    </a:xfrm>
                    <a:prstGeom prst="rect">
                      <a:avLst/>
                    </a:prstGeom>
                    <a:noFill/>
                    <a:ln>
                      <a:noFill/>
                    </a:ln>
                  </pic:spPr>
                </pic:pic>
              </a:graphicData>
            </a:graphic>
          </wp:inline>
        </w:drawing>
      </w:r>
    </w:p>
    <w:p w14:paraId="0BF8E568"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2. По </w:t>
      </w:r>
      <w:hyperlink r:id="rId22" w:anchor="i74937" w:tooltip="Формула 3" w:history="1">
        <w:r w:rsidRPr="00B32697">
          <w:rPr>
            <w:rFonts w:ascii="Times New Roman" w:eastAsia="Times New Roman" w:hAnsi="Times New Roman" w:cs="Times New Roman"/>
            <w:color w:val="000096"/>
            <w:sz w:val="28"/>
            <w:szCs w:val="28"/>
            <w:u w:val="single"/>
            <w:lang w:val="ru-KG" w:eastAsia="ru-KG"/>
          </w:rPr>
          <w:t>формуле (3)</w:t>
        </w:r>
      </w:hyperlink>
      <w:r w:rsidRPr="00B32697">
        <w:rPr>
          <w:rFonts w:ascii="Times New Roman" w:eastAsia="Times New Roman" w:hAnsi="Times New Roman" w:cs="Times New Roman"/>
          <w:color w:val="000000"/>
          <w:sz w:val="28"/>
          <w:szCs w:val="28"/>
          <w:lang w:val="ru-KG" w:eastAsia="ru-KG"/>
        </w:rPr>
        <w:t> определяем количественный выход биогаза за год, отнесенный к одной тонне захороненных отходов:</w:t>
      </w:r>
    </w:p>
    <w:p w14:paraId="66858E30" w14:textId="77777777" w:rsidR="00CB2635" w:rsidRPr="00B32697" w:rsidRDefault="00CB2635" w:rsidP="00B32697">
      <w:pPr>
        <w:shd w:val="clear" w:color="auto" w:fill="FFFFFF"/>
        <w:spacing w:before="120" w:after="120" w:line="240" w:lineRule="auto"/>
        <w:ind w:firstLine="709"/>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1F9E1A8B" wp14:editId="0F6CFBA9">
            <wp:extent cx="3238500" cy="3905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8500" cy="390525"/>
                    </a:xfrm>
                    <a:prstGeom prst="rect">
                      <a:avLst/>
                    </a:prstGeom>
                    <a:noFill/>
                    <a:ln>
                      <a:noFill/>
                    </a:ln>
                  </pic:spPr>
                </pic:pic>
              </a:graphicData>
            </a:graphic>
          </wp:inline>
        </w:drawing>
      </w:r>
    </w:p>
    <w:p w14:paraId="2CACA540" w14:textId="77777777" w:rsidR="00CB2635" w:rsidRPr="00B32697" w:rsidRDefault="00CB2635" w:rsidP="00B32697">
      <w:pPr>
        <w:shd w:val="clear" w:color="auto" w:fill="FFFFFF"/>
        <w:spacing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3. По </w:t>
      </w:r>
      <w:hyperlink r:id="rId24" w:anchor="i92449" w:tooltip="Формула 7" w:history="1">
        <w:r w:rsidRPr="00B32697">
          <w:rPr>
            <w:rFonts w:ascii="Times New Roman" w:eastAsia="Times New Roman" w:hAnsi="Times New Roman" w:cs="Times New Roman"/>
            <w:color w:val="000096"/>
            <w:sz w:val="28"/>
            <w:szCs w:val="28"/>
            <w:u w:val="single"/>
            <w:lang w:val="ru-KG" w:eastAsia="ru-KG"/>
          </w:rPr>
          <w:t>формуле (7)</w:t>
        </w:r>
      </w:hyperlink>
      <w:r w:rsidRPr="00B32697">
        <w:rPr>
          <w:rFonts w:ascii="Times New Roman" w:eastAsia="Times New Roman" w:hAnsi="Times New Roman" w:cs="Times New Roman"/>
          <w:color w:val="000000"/>
          <w:sz w:val="28"/>
          <w:szCs w:val="28"/>
          <w:lang w:val="ru-KG" w:eastAsia="ru-KG"/>
        </w:rPr>
        <w:t> определяем плотность биогаза:</w:t>
      </w:r>
    </w:p>
    <w:tbl>
      <w:tblPr>
        <w:tblW w:w="5000" w:type="pct"/>
        <w:jc w:val="center"/>
        <w:tblCellMar>
          <w:left w:w="0" w:type="dxa"/>
          <w:right w:w="0" w:type="dxa"/>
        </w:tblCellMar>
        <w:tblLook w:val="04A0" w:firstRow="1" w:lastRow="0" w:firstColumn="1" w:lastColumn="0" w:noHBand="0" w:noVBand="1"/>
      </w:tblPr>
      <w:tblGrid>
        <w:gridCol w:w="5857"/>
        <w:gridCol w:w="3204"/>
      </w:tblGrid>
      <w:tr w:rsidR="00CB2635" w:rsidRPr="00B32697" w14:paraId="03DD74E3"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764C4B9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67FD84D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С</w:t>
            </w:r>
            <w:r w:rsidRPr="00B32697">
              <w:rPr>
                <w:rFonts w:ascii="Times New Roman" w:eastAsia="Times New Roman" w:hAnsi="Times New Roman" w:cs="Times New Roman"/>
                <w:i/>
                <w:iCs/>
                <w:sz w:val="28"/>
                <w:szCs w:val="28"/>
                <w:vertAlign w:val="subscript"/>
                <w:lang w:val="ru-KG" w:eastAsia="ru-KG"/>
              </w:rPr>
              <w:t>i</w:t>
            </w:r>
            <w:proofErr w:type="spellEnd"/>
            <w:r w:rsidRPr="00B32697">
              <w:rPr>
                <w:rFonts w:ascii="Times New Roman" w:eastAsia="Times New Roman" w:hAnsi="Times New Roman" w:cs="Times New Roman"/>
                <w:sz w:val="28"/>
                <w:szCs w:val="28"/>
                <w:lang w:val="ru-KG" w:eastAsia="ru-KG"/>
              </w:rPr>
              <w:t>, мг/куб. м</w:t>
            </w:r>
          </w:p>
        </w:tc>
      </w:tr>
      <w:tr w:rsidR="00CB2635" w:rsidRPr="00B32697" w14:paraId="2B7FE0C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1D9E0F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750" w:type="pct"/>
            <w:tcBorders>
              <w:top w:val="nil"/>
              <w:left w:val="nil"/>
              <w:bottom w:val="single" w:sz="4" w:space="0" w:color="auto"/>
              <w:right w:val="single" w:sz="4" w:space="0" w:color="auto"/>
            </w:tcBorders>
            <w:vAlign w:val="center"/>
            <w:hideMark/>
          </w:tcPr>
          <w:p w14:paraId="7E98158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660908</w:t>
            </w:r>
          </w:p>
        </w:tc>
      </w:tr>
      <w:tr w:rsidR="00CB2635" w:rsidRPr="00B32697" w14:paraId="132311D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3DECCE4"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диоксид</w:t>
            </w:r>
          </w:p>
        </w:tc>
        <w:tc>
          <w:tcPr>
            <w:tcW w:w="1750" w:type="pct"/>
            <w:tcBorders>
              <w:top w:val="nil"/>
              <w:left w:val="nil"/>
              <w:bottom w:val="single" w:sz="4" w:space="0" w:color="auto"/>
              <w:right w:val="single" w:sz="4" w:space="0" w:color="auto"/>
            </w:tcBorders>
            <w:vAlign w:val="center"/>
            <w:hideMark/>
          </w:tcPr>
          <w:p w14:paraId="7567332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558958</w:t>
            </w:r>
          </w:p>
        </w:tc>
      </w:tr>
      <w:tr w:rsidR="00CB2635" w:rsidRPr="00B32697" w14:paraId="3E00FD5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3709D34"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750" w:type="pct"/>
            <w:tcBorders>
              <w:top w:val="nil"/>
              <w:left w:val="nil"/>
              <w:bottom w:val="single" w:sz="4" w:space="0" w:color="auto"/>
              <w:right w:val="single" w:sz="4" w:space="0" w:color="auto"/>
            </w:tcBorders>
            <w:vAlign w:val="center"/>
            <w:hideMark/>
          </w:tcPr>
          <w:p w14:paraId="524BB8E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9029</w:t>
            </w:r>
          </w:p>
        </w:tc>
      </w:tr>
      <w:tr w:rsidR="00CB2635" w:rsidRPr="00B32697" w14:paraId="3B80BB5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703A56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750" w:type="pct"/>
            <w:tcBorders>
              <w:top w:val="nil"/>
              <w:left w:val="nil"/>
              <w:bottom w:val="single" w:sz="4" w:space="0" w:color="auto"/>
              <w:right w:val="single" w:sz="4" w:space="0" w:color="auto"/>
            </w:tcBorders>
            <w:vAlign w:val="center"/>
            <w:hideMark/>
          </w:tcPr>
          <w:p w14:paraId="71ED6676"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6659</w:t>
            </w:r>
          </w:p>
        </w:tc>
      </w:tr>
      <w:tr w:rsidR="00CB2635" w:rsidRPr="00B32697" w14:paraId="7561C84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4A0102F"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750" w:type="pct"/>
            <w:tcBorders>
              <w:top w:val="nil"/>
              <w:left w:val="nil"/>
              <w:bottom w:val="single" w:sz="4" w:space="0" w:color="auto"/>
              <w:right w:val="single" w:sz="4" w:space="0" w:color="auto"/>
            </w:tcBorders>
            <w:vAlign w:val="center"/>
            <w:hideMark/>
          </w:tcPr>
          <w:p w14:paraId="1B99C686"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5530</w:t>
            </w:r>
          </w:p>
        </w:tc>
      </w:tr>
      <w:tr w:rsidR="00CB2635" w:rsidRPr="00B32697" w14:paraId="1880DB74"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34D8EE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117033D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3148</w:t>
            </w:r>
          </w:p>
        </w:tc>
      </w:tr>
      <w:tr w:rsidR="00CB2635" w:rsidRPr="00B32697" w14:paraId="62C3F787"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26FB4A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3272376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1392</w:t>
            </w:r>
          </w:p>
        </w:tc>
      </w:tr>
      <w:tr w:rsidR="00CB2635" w:rsidRPr="00B32697" w14:paraId="427B5142"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2FBEE15"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65E94EA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1204</w:t>
            </w:r>
          </w:p>
        </w:tc>
      </w:tr>
      <w:tr w:rsidR="00CB2635" w:rsidRPr="00B32697" w14:paraId="03BCB48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FE91CB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7CFFFDE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1191</w:t>
            </w:r>
          </w:p>
        </w:tc>
      </w:tr>
      <w:tr w:rsidR="00CB2635" w:rsidRPr="00B32697" w14:paraId="41E55BF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96673A2"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6A6F10D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878</w:t>
            </w:r>
          </w:p>
        </w:tc>
      </w:tr>
      <w:tr w:rsidR="00CB2635" w:rsidRPr="00B32697" w14:paraId="41A58AC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70639D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64E5096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326</w:t>
            </w:r>
          </w:p>
        </w:tc>
      </w:tr>
      <w:tr w:rsidR="00CB2635" w:rsidRPr="00B32697" w14:paraId="78A6A4B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6C9EB82"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Итого:</w:t>
            </w:r>
          </w:p>
        </w:tc>
        <w:tc>
          <w:tcPr>
            <w:tcW w:w="1750" w:type="pct"/>
            <w:tcBorders>
              <w:top w:val="nil"/>
              <w:left w:val="nil"/>
              <w:bottom w:val="single" w:sz="4" w:space="0" w:color="auto"/>
              <w:right w:val="single" w:sz="4" w:space="0" w:color="auto"/>
            </w:tcBorders>
            <w:vAlign w:val="center"/>
            <w:hideMark/>
          </w:tcPr>
          <w:p w14:paraId="0B5C8D5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1249223</w:t>
            </w:r>
          </w:p>
        </w:tc>
      </w:tr>
    </w:tbl>
    <w:p w14:paraId="2C09A1C0" w14:textId="77777777" w:rsidR="00CB2635" w:rsidRPr="00B32697" w:rsidRDefault="00CB2635" w:rsidP="00B32697">
      <w:pPr>
        <w:shd w:val="clear" w:color="auto" w:fill="FFFFFF"/>
        <w:spacing w:before="120" w:after="120" w:line="240" w:lineRule="auto"/>
        <w:jc w:val="center"/>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ρ</w:t>
      </w:r>
      <w:r w:rsidRPr="00B32697">
        <w:rPr>
          <w:rFonts w:ascii="Times New Roman" w:eastAsia="Times New Roman" w:hAnsi="Times New Roman" w:cs="Times New Roman"/>
          <w:i/>
          <w:iCs/>
          <w:color w:val="000000"/>
          <w:sz w:val="28"/>
          <w:szCs w:val="28"/>
          <w:vertAlign w:val="subscript"/>
          <w:lang w:val="ru-KG" w:eastAsia="ru-KG"/>
        </w:rPr>
        <w:t>б.г</w:t>
      </w:r>
      <w:proofErr w:type="spell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color w:val="000000"/>
          <w:sz w:val="28"/>
          <w:szCs w:val="28"/>
          <w:lang w:val="ru-KG" w:eastAsia="ru-KG"/>
        </w:rPr>
        <w:t> = 10-6∙1249233=1,249</w:t>
      </w:r>
    </w:p>
    <w:p w14:paraId="088F0F1B" w14:textId="77777777" w:rsidR="00CB2635" w:rsidRPr="00B32697" w:rsidRDefault="00CB2635" w:rsidP="00B32697">
      <w:pPr>
        <w:shd w:val="clear" w:color="auto" w:fill="FFFFFF"/>
        <w:spacing w:after="120" w:line="240" w:lineRule="auto"/>
        <w:ind w:firstLine="709"/>
        <w:jc w:val="both"/>
        <w:rPr>
          <w:rFonts w:ascii="Times New Roman" w:eastAsia="Times New Roman" w:hAnsi="Times New Roman" w:cs="Times New Roman"/>
          <w:color w:val="000000"/>
          <w:sz w:val="28"/>
          <w:szCs w:val="28"/>
          <w:lang w:val="ru-KG" w:eastAsia="ru-KG"/>
        </w:rPr>
      </w:pPr>
      <w:bookmarkStart w:id="14" w:name="i227799"/>
      <w:r w:rsidRPr="00B32697">
        <w:rPr>
          <w:rFonts w:ascii="Times New Roman" w:eastAsia="Times New Roman" w:hAnsi="Times New Roman" w:cs="Times New Roman"/>
          <w:b/>
          <w:bCs/>
          <w:color w:val="000000"/>
          <w:sz w:val="28"/>
          <w:szCs w:val="28"/>
          <w:lang w:val="ru-KG" w:eastAsia="ru-KG"/>
        </w:rPr>
        <w:t>4.</w:t>
      </w:r>
      <w:bookmarkEnd w:id="14"/>
      <w:r w:rsidRPr="00B32697">
        <w:rPr>
          <w:rFonts w:ascii="Times New Roman" w:eastAsia="Times New Roman" w:hAnsi="Times New Roman" w:cs="Times New Roman"/>
          <w:b/>
          <w:b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По </w:t>
      </w:r>
      <w:hyperlink r:id="rId25" w:anchor="i108000" w:tooltip="Формула 8" w:history="1">
        <w:r w:rsidRPr="00B32697">
          <w:rPr>
            <w:rFonts w:ascii="Times New Roman" w:eastAsia="Times New Roman" w:hAnsi="Times New Roman" w:cs="Times New Roman"/>
            <w:color w:val="000096"/>
            <w:sz w:val="28"/>
            <w:szCs w:val="28"/>
            <w:u w:val="single"/>
            <w:lang w:val="ru-KG" w:eastAsia="ru-KG"/>
          </w:rPr>
          <w:t>формуле (8)</w:t>
        </w:r>
      </w:hyperlink>
      <w:r w:rsidRPr="00B32697">
        <w:rPr>
          <w:rFonts w:ascii="Times New Roman" w:eastAsia="Times New Roman" w:hAnsi="Times New Roman" w:cs="Times New Roman"/>
          <w:color w:val="000000"/>
          <w:sz w:val="28"/>
          <w:szCs w:val="28"/>
          <w:lang w:val="ru-KG" w:eastAsia="ru-KG"/>
        </w:rPr>
        <w:t> определяем весовое процентное содержание компонентов в биогазе (диоксид углерода как ненормируемое вещество из дальнейшего рассмотрения исключается):</w:t>
      </w:r>
    </w:p>
    <w:tbl>
      <w:tblPr>
        <w:tblW w:w="5000" w:type="pct"/>
        <w:jc w:val="center"/>
        <w:tblCellMar>
          <w:left w:w="0" w:type="dxa"/>
          <w:right w:w="0" w:type="dxa"/>
        </w:tblCellMar>
        <w:tblLook w:val="04A0" w:firstRow="1" w:lastRow="0" w:firstColumn="1" w:lastColumn="0" w:noHBand="0" w:noVBand="1"/>
      </w:tblPr>
      <w:tblGrid>
        <w:gridCol w:w="5853"/>
        <w:gridCol w:w="3202"/>
      </w:tblGrid>
      <w:tr w:rsidR="00CB2635" w:rsidRPr="00B32697" w14:paraId="221B5E21" w14:textId="77777777" w:rsidTr="00CB2635">
        <w:trPr>
          <w:jc w:val="center"/>
        </w:trPr>
        <w:tc>
          <w:tcPr>
            <w:tcW w:w="32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34335C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474061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С</w:t>
            </w:r>
            <w:r w:rsidRPr="00B32697">
              <w:rPr>
                <w:rFonts w:ascii="Times New Roman" w:eastAsia="Times New Roman" w:hAnsi="Times New Roman" w:cs="Times New Roman"/>
                <w:i/>
                <w:iCs/>
                <w:sz w:val="28"/>
                <w:szCs w:val="28"/>
                <w:vertAlign w:val="subscript"/>
                <w:lang w:val="ru-KG" w:eastAsia="ru-KG"/>
              </w:rPr>
              <w:t>вес.i</w:t>
            </w:r>
            <w:proofErr w:type="spellEnd"/>
            <w:r w:rsidRPr="00B32697">
              <w:rPr>
                <w:rFonts w:ascii="Times New Roman" w:eastAsia="Times New Roman" w:hAnsi="Times New Roman" w:cs="Times New Roman"/>
                <w:sz w:val="28"/>
                <w:szCs w:val="28"/>
                <w:lang w:val="ru-KG" w:eastAsia="ru-KG"/>
              </w:rPr>
              <w:t>, %</w:t>
            </w:r>
          </w:p>
        </w:tc>
      </w:tr>
      <w:tr w:rsidR="00CB2635" w:rsidRPr="00B32697" w14:paraId="5E762148"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0EF6D88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2EDC8F6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52,915</w:t>
            </w:r>
          </w:p>
        </w:tc>
      </w:tr>
      <w:tr w:rsidR="00CB2635" w:rsidRPr="00B32697" w14:paraId="2CA52FF8"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4E7B034"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lastRenderedPageBreak/>
              <w:t>Толуол</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75FAE0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0,723</w:t>
            </w:r>
          </w:p>
        </w:tc>
      </w:tr>
      <w:tr w:rsidR="00CB2635" w:rsidRPr="00B32697" w14:paraId="39030D2E"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582E11B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A69698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0,533</w:t>
            </w:r>
          </w:p>
        </w:tc>
      </w:tr>
      <w:tr w:rsidR="00CB2635" w:rsidRPr="00B32697" w14:paraId="40A0D2B5"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451D782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16972CD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0,443</w:t>
            </w:r>
          </w:p>
        </w:tc>
      </w:tr>
      <w:tr w:rsidR="00CB2635" w:rsidRPr="00B32697" w14:paraId="4F7745DE"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4C03AF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0DA35EC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0,252</w:t>
            </w:r>
          </w:p>
        </w:tc>
      </w:tr>
      <w:tr w:rsidR="00CB2635" w:rsidRPr="00B32697" w14:paraId="2BAA6AB0"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2DC0261F"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3F83504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0,111</w:t>
            </w:r>
          </w:p>
        </w:tc>
      </w:tr>
      <w:tr w:rsidR="00CB2635" w:rsidRPr="00B32697" w14:paraId="052F0C6D"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43CBA7B2"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6ED359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0,096</w:t>
            </w:r>
          </w:p>
        </w:tc>
      </w:tr>
      <w:tr w:rsidR="00CB2635" w:rsidRPr="00B32697" w14:paraId="0A594F34"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8FC683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0637162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0,095</w:t>
            </w:r>
          </w:p>
        </w:tc>
      </w:tr>
      <w:tr w:rsidR="00CB2635" w:rsidRPr="00B32697" w14:paraId="1FF075AB"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1F40357D"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D50CDB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0,070</w:t>
            </w:r>
          </w:p>
        </w:tc>
      </w:tr>
      <w:tr w:rsidR="00CB2635" w:rsidRPr="00B32697" w14:paraId="69E710E1"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66DEDD9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0EE7B3B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0,026</w:t>
            </w:r>
          </w:p>
        </w:tc>
      </w:tr>
    </w:tbl>
    <w:p w14:paraId="607F82EB"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b/>
          <w:bCs/>
          <w:color w:val="000000"/>
          <w:sz w:val="28"/>
          <w:szCs w:val="28"/>
          <w:lang w:val="ru-KG" w:eastAsia="ru-KG"/>
        </w:rPr>
        <w:t>5. </w:t>
      </w:r>
      <w:r w:rsidRPr="00B32697">
        <w:rPr>
          <w:rFonts w:ascii="Times New Roman" w:eastAsia="Times New Roman" w:hAnsi="Times New Roman" w:cs="Times New Roman"/>
          <w:color w:val="000000"/>
          <w:sz w:val="28"/>
          <w:szCs w:val="28"/>
          <w:lang w:val="ru-KG" w:eastAsia="ru-KG"/>
        </w:rPr>
        <w:t>По </w:t>
      </w:r>
      <w:hyperlink r:id="rId26" w:anchor="i113870" w:tooltip="Формула 9" w:history="1">
        <w:r w:rsidRPr="00B32697">
          <w:rPr>
            <w:rFonts w:ascii="Times New Roman" w:eastAsia="Times New Roman" w:hAnsi="Times New Roman" w:cs="Times New Roman"/>
            <w:color w:val="000096"/>
            <w:sz w:val="28"/>
            <w:szCs w:val="28"/>
            <w:u w:val="single"/>
            <w:lang w:val="ru-KG" w:eastAsia="ru-KG"/>
          </w:rPr>
          <w:t>формуле (9)</w:t>
        </w:r>
      </w:hyperlink>
      <w:r w:rsidRPr="00B32697">
        <w:rPr>
          <w:rFonts w:ascii="Times New Roman" w:eastAsia="Times New Roman" w:hAnsi="Times New Roman" w:cs="Times New Roman"/>
          <w:color w:val="000000"/>
          <w:sz w:val="28"/>
          <w:szCs w:val="28"/>
          <w:lang w:val="ru-KG" w:eastAsia="ru-KG"/>
        </w:rPr>
        <w:t> определяем удельные массы компонентов биогаза, выбрасываемые за год:</w:t>
      </w:r>
    </w:p>
    <w:tbl>
      <w:tblPr>
        <w:tblW w:w="5000" w:type="pct"/>
        <w:jc w:val="center"/>
        <w:tblCellMar>
          <w:left w:w="0" w:type="dxa"/>
          <w:right w:w="0" w:type="dxa"/>
        </w:tblCellMar>
        <w:tblLook w:val="04A0" w:firstRow="1" w:lastRow="0" w:firstColumn="1" w:lastColumn="0" w:noHBand="0" w:noVBand="1"/>
      </w:tblPr>
      <w:tblGrid>
        <w:gridCol w:w="5857"/>
        <w:gridCol w:w="3204"/>
      </w:tblGrid>
      <w:tr w:rsidR="00CB2635" w:rsidRPr="00B32697" w14:paraId="55892DB9"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16CE62E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06B47F6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Р</w:t>
            </w:r>
            <w:r w:rsidRPr="00B32697">
              <w:rPr>
                <w:rFonts w:ascii="Times New Roman" w:eastAsia="Times New Roman" w:hAnsi="Times New Roman" w:cs="Times New Roman"/>
                <w:i/>
                <w:iCs/>
                <w:sz w:val="28"/>
                <w:szCs w:val="28"/>
                <w:vertAlign w:val="subscript"/>
                <w:lang w:val="ru-KG" w:eastAsia="ru-KG"/>
              </w:rPr>
              <w:t>уд.i</w:t>
            </w:r>
            <w:proofErr w:type="spellEnd"/>
            <w:r w:rsidRPr="00B32697">
              <w:rPr>
                <w:rFonts w:ascii="Times New Roman" w:eastAsia="Times New Roman" w:hAnsi="Times New Roman" w:cs="Times New Roman"/>
                <w:sz w:val="28"/>
                <w:szCs w:val="28"/>
                <w:lang w:val="ru-KG" w:eastAsia="ru-KG"/>
              </w:rPr>
              <w:t> кг/т отходов в год</w:t>
            </w:r>
          </w:p>
        </w:tc>
      </w:tr>
      <w:tr w:rsidR="00CB2635" w:rsidRPr="00B32697" w14:paraId="2C81D46F"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AABE3BC"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750" w:type="pct"/>
            <w:tcBorders>
              <w:top w:val="nil"/>
              <w:left w:val="nil"/>
              <w:bottom w:val="single" w:sz="4" w:space="0" w:color="auto"/>
              <w:right w:val="single" w:sz="4" w:space="0" w:color="auto"/>
            </w:tcBorders>
            <w:vAlign w:val="center"/>
            <w:hideMark/>
          </w:tcPr>
          <w:p w14:paraId="7F4C486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4,504019</w:t>
            </w:r>
          </w:p>
        </w:tc>
      </w:tr>
      <w:tr w:rsidR="00CB2635" w:rsidRPr="00B32697" w14:paraId="743C1D47"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BBF717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750" w:type="pct"/>
            <w:tcBorders>
              <w:top w:val="nil"/>
              <w:left w:val="nil"/>
              <w:bottom w:val="single" w:sz="4" w:space="0" w:color="auto"/>
              <w:right w:val="single" w:sz="4" w:space="0" w:color="auto"/>
            </w:tcBorders>
            <w:vAlign w:val="center"/>
            <w:hideMark/>
          </w:tcPr>
          <w:p w14:paraId="4A71364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0,061540</w:t>
            </w:r>
          </w:p>
        </w:tc>
      </w:tr>
      <w:tr w:rsidR="00CB2635" w:rsidRPr="00B32697" w14:paraId="38053A3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13C24A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750" w:type="pct"/>
            <w:tcBorders>
              <w:top w:val="nil"/>
              <w:left w:val="nil"/>
              <w:bottom w:val="single" w:sz="4" w:space="0" w:color="auto"/>
              <w:right w:val="single" w:sz="4" w:space="0" w:color="auto"/>
            </w:tcBorders>
            <w:vAlign w:val="center"/>
            <w:hideMark/>
          </w:tcPr>
          <w:p w14:paraId="3B57F2AA"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0,045368</w:t>
            </w:r>
          </w:p>
        </w:tc>
      </w:tr>
      <w:tr w:rsidR="00CB2635" w:rsidRPr="00B32697" w14:paraId="6317DE7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3B978E1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750" w:type="pct"/>
            <w:tcBorders>
              <w:top w:val="nil"/>
              <w:left w:val="nil"/>
              <w:bottom w:val="single" w:sz="4" w:space="0" w:color="auto"/>
              <w:right w:val="single" w:sz="4" w:space="0" w:color="auto"/>
            </w:tcBorders>
            <w:vAlign w:val="center"/>
            <w:hideMark/>
          </w:tcPr>
          <w:p w14:paraId="403241E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0,037707</w:t>
            </w:r>
          </w:p>
        </w:tc>
      </w:tr>
      <w:tr w:rsidR="00CB2635" w:rsidRPr="00B32697" w14:paraId="3039953D"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5BE4C0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107694D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0,021450</w:t>
            </w:r>
          </w:p>
        </w:tc>
      </w:tr>
      <w:tr w:rsidR="00CB2635" w:rsidRPr="00B32697" w14:paraId="40F04EFD"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C1F0C6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3E2C34B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0,009448</w:t>
            </w:r>
          </w:p>
        </w:tc>
      </w:tr>
      <w:tr w:rsidR="00CB2635" w:rsidRPr="00B32697" w14:paraId="7FDED734"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E13245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1F64FA3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0,008171</w:t>
            </w:r>
          </w:p>
        </w:tc>
      </w:tr>
      <w:tr w:rsidR="00CB2635" w:rsidRPr="00B32697" w14:paraId="1CC9857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2F2E8F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5BDF338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0,008086</w:t>
            </w:r>
          </w:p>
        </w:tc>
      </w:tr>
      <w:tr w:rsidR="00CB2635" w:rsidRPr="00B32697" w14:paraId="5B535F3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A10CBA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7162188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0,005958</w:t>
            </w:r>
          </w:p>
        </w:tc>
      </w:tr>
      <w:tr w:rsidR="00CB2635" w:rsidRPr="00B32697" w14:paraId="1F028D0F"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877892F"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0CD6944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0,002213</w:t>
            </w:r>
          </w:p>
        </w:tc>
      </w:tr>
    </w:tbl>
    <w:p w14:paraId="3FEA2D33" w14:textId="77777777" w:rsidR="00CB2635" w:rsidRPr="00B32697" w:rsidRDefault="00CB2635" w:rsidP="00B32697">
      <w:pPr>
        <w:shd w:val="clear" w:color="auto" w:fill="FFFFFF"/>
        <w:spacing w:before="120"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6. Активно вырабатывают биогаз отходы, завезенные на полигон за период с начала его работы (1980 г.) до момента расчета (конец 1995 г.) минус последние два года, т.е. за 14 лет:</w:t>
      </w:r>
    </w:p>
    <w:p w14:paraId="15D4D293"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208200∙14 = 2914800 тонн</w:t>
      </w:r>
    </w:p>
    <w:p w14:paraId="209F0B19"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По </w:t>
      </w:r>
      <w:hyperlink r:id="rId27" w:anchor="i113870" w:tooltip="Формула 9" w:history="1">
        <w:r w:rsidRPr="00B32697">
          <w:rPr>
            <w:rFonts w:ascii="Times New Roman" w:eastAsia="Times New Roman" w:hAnsi="Times New Roman" w:cs="Times New Roman"/>
            <w:color w:val="000096"/>
            <w:sz w:val="28"/>
            <w:szCs w:val="28"/>
            <w:u w:val="single"/>
            <w:lang w:val="ru-KG" w:eastAsia="ru-KG"/>
          </w:rPr>
          <w:t>формулам (9)</w:t>
        </w:r>
      </w:hyperlink>
      <w:r w:rsidRPr="00B32697">
        <w:rPr>
          <w:rFonts w:ascii="Times New Roman" w:eastAsia="Times New Roman" w:hAnsi="Times New Roman" w:cs="Times New Roman"/>
          <w:color w:val="000000"/>
          <w:sz w:val="28"/>
          <w:szCs w:val="28"/>
          <w:lang w:val="ru-KG" w:eastAsia="ru-KG"/>
        </w:rPr>
        <w:t> и </w:t>
      </w:r>
      <w:hyperlink r:id="rId28" w:anchor="i137142" w:tooltip="Формула 10" w:history="1">
        <w:r w:rsidRPr="00B32697">
          <w:rPr>
            <w:rFonts w:ascii="Times New Roman" w:eastAsia="Times New Roman" w:hAnsi="Times New Roman" w:cs="Times New Roman"/>
            <w:color w:val="000096"/>
            <w:sz w:val="28"/>
            <w:szCs w:val="28"/>
            <w:u w:val="single"/>
            <w:lang w:val="ru-KG" w:eastAsia="ru-KG"/>
          </w:rPr>
          <w:t>(10)</w:t>
        </w:r>
      </w:hyperlink>
      <w:r w:rsidRPr="00B32697">
        <w:rPr>
          <w:rFonts w:ascii="Times New Roman" w:eastAsia="Times New Roman" w:hAnsi="Times New Roman" w:cs="Times New Roman"/>
          <w:color w:val="000000"/>
          <w:sz w:val="28"/>
          <w:szCs w:val="28"/>
          <w:lang w:val="ru-KG" w:eastAsia="ru-KG"/>
        </w:rPr>
        <w:t> рассчитываем максимальные разовые и валовые выбросы загрязняющих веществ:</w:t>
      </w:r>
    </w:p>
    <w:p w14:paraId="107992A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Суммарный максимальный разовый выброс биогаза полигона составит </w:t>
      </w:r>
      <w:hyperlink r:id="rId29" w:anchor="i137142" w:tooltip="Формула 10" w:history="1">
        <w:r w:rsidRPr="00B32697">
          <w:rPr>
            <w:rFonts w:ascii="Times New Roman" w:eastAsia="Times New Roman" w:hAnsi="Times New Roman" w:cs="Times New Roman"/>
            <w:color w:val="000096"/>
            <w:sz w:val="28"/>
            <w:szCs w:val="28"/>
            <w:u w:val="single"/>
            <w:lang w:val="ru-KG" w:eastAsia="ru-KG"/>
          </w:rPr>
          <w:t>(формула 10)</w:t>
        </w:r>
      </w:hyperlink>
      <w:r w:rsidRPr="00B32697">
        <w:rPr>
          <w:rFonts w:ascii="Times New Roman" w:eastAsia="Times New Roman" w:hAnsi="Times New Roman" w:cs="Times New Roman"/>
          <w:color w:val="000000"/>
          <w:sz w:val="28"/>
          <w:szCs w:val="28"/>
          <w:lang w:val="ru-KG" w:eastAsia="ru-KG"/>
        </w:rPr>
        <w:t>:</w:t>
      </w:r>
    </w:p>
    <w:p w14:paraId="22FCD376" w14:textId="77777777" w:rsidR="00CB2635" w:rsidRPr="00B32697" w:rsidRDefault="00CB2635" w:rsidP="00B32697">
      <w:pPr>
        <w:shd w:val="clear" w:color="auto" w:fill="FFFFFF"/>
        <w:spacing w:before="120" w:after="120" w:line="240" w:lineRule="auto"/>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62FF4438" wp14:editId="75E8F4EA">
            <wp:extent cx="2409825" cy="4191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09825" cy="419100"/>
                    </a:xfrm>
                    <a:prstGeom prst="rect">
                      <a:avLst/>
                    </a:prstGeom>
                    <a:noFill/>
                    <a:ln>
                      <a:noFill/>
                    </a:ln>
                  </pic:spPr>
                </pic:pic>
              </a:graphicData>
            </a:graphic>
          </wp:inline>
        </w:drawing>
      </w:r>
    </w:p>
    <w:p w14:paraId="58491CD3" w14:textId="77777777" w:rsidR="00CB2635" w:rsidRPr="00B32697" w:rsidRDefault="00CB2635" w:rsidP="00B32697">
      <w:pPr>
        <w:shd w:val="clear" w:color="auto" w:fill="FFFFFF"/>
        <w:spacing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В том числе (без </w:t>
      </w:r>
      <w:r w:rsidRPr="00B32697">
        <w:rPr>
          <w:rFonts w:ascii="Times New Roman" w:eastAsia="Times New Roman" w:hAnsi="Times New Roman" w:cs="Times New Roman"/>
          <w:i/>
          <w:iCs/>
          <w:color w:val="000000"/>
          <w:sz w:val="28"/>
          <w:szCs w:val="28"/>
          <w:lang w:val="ru-KG" w:eastAsia="ru-KG"/>
        </w:rPr>
        <w:t>СО</w:t>
      </w:r>
      <w:r w:rsidRPr="00B32697">
        <w:rPr>
          <w:rFonts w:ascii="Times New Roman" w:eastAsia="Times New Roman" w:hAnsi="Times New Roman" w:cs="Times New Roman"/>
          <w:i/>
          <w:iCs/>
          <w:color w:val="000000"/>
          <w:sz w:val="28"/>
          <w:szCs w:val="28"/>
          <w:vertAlign w:val="subscript"/>
          <w:lang w:val="ru-KG" w:eastAsia="ru-KG"/>
        </w:rPr>
        <w:t>2</w:t>
      </w:r>
      <w:r w:rsidRPr="00B32697">
        <w:rPr>
          <w:rFonts w:ascii="Times New Roman" w:eastAsia="Times New Roman" w:hAnsi="Times New Roman" w:cs="Times New Roman"/>
          <w:color w:val="000000"/>
          <w:sz w:val="28"/>
          <w:szCs w:val="28"/>
          <w:lang w:val="ru-KG" w:eastAsia="ru-KG"/>
        </w:rPr>
        <w:t>) - </w:t>
      </w:r>
      <w:hyperlink r:id="rId31" w:anchor="i145411" w:tooltip="Формула 10а" w:history="1">
        <w:r w:rsidRPr="00B32697">
          <w:rPr>
            <w:rFonts w:ascii="Times New Roman" w:eastAsia="Times New Roman" w:hAnsi="Times New Roman" w:cs="Times New Roman"/>
            <w:color w:val="000096"/>
            <w:sz w:val="28"/>
            <w:szCs w:val="28"/>
            <w:u w:val="single"/>
            <w:lang w:val="ru-KG" w:eastAsia="ru-KG"/>
          </w:rPr>
          <w:t>(формула 10а)</w:t>
        </w:r>
      </w:hyperlink>
      <w:r w:rsidRPr="00B32697">
        <w:rPr>
          <w:rFonts w:ascii="Times New Roman" w:eastAsia="Times New Roman" w:hAnsi="Times New Roman" w:cs="Times New Roman"/>
          <w:color w:val="000000"/>
          <w:sz w:val="28"/>
          <w:szCs w:val="28"/>
          <w:lang w:val="ru-KG" w:eastAsia="ru-KG"/>
        </w:rPr>
        <w:t>:</w:t>
      </w:r>
    </w:p>
    <w:tbl>
      <w:tblPr>
        <w:tblW w:w="5000" w:type="pct"/>
        <w:jc w:val="center"/>
        <w:tblCellMar>
          <w:left w:w="0" w:type="dxa"/>
          <w:right w:w="0" w:type="dxa"/>
        </w:tblCellMar>
        <w:tblLook w:val="04A0" w:firstRow="1" w:lastRow="0" w:firstColumn="1" w:lastColumn="0" w:noHBand="0" w:noVBand="1"/>
      </w:tblPr>
      <w:tblGrid>
        <w:gridCol w:w="5857"/>
        <w:gridCol w:w="3204"/>
      </w:tblGrid>
      <w:tr w:rsidR="00CB2635" w:rsidRPr="00B32697" w14:paraId="4BF09F0A"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07E3A50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433E668A"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М</w:t>
            </w:r>
            <w:r w:rsidRPr="00B32697">
              <w:rPr>
                <w:rFonts w:ascii="Times New Roman" w:eastAsia="Times New Roman" w:hAnsi="Times New Roman" w:cs="Times New Roman"/>
                <w:i/>
                <w:iCs/>
                <w:sz w:val="28"/>
                <w:szCs w:val="28"/>
                <w:vertAlign w:val="subscript"/>
                <w:lang w:val="ru-KG" w:eastAsia="ru-KG"/>
              </w:rPr>
              <w:t>i</w:t>
            </w:r>
            <w:proofErr w:type="spellEnd"/>
            <w:r w:rsidRPr="00B32697">
              <w:rPr>
                <w:rFonts w:ascii="Times New Roman" w:eastAsia="Times New Roman" w:hAnsi="Times New Roman" w:cs="Times New Roman"/>
                <w:sz w:val="28"/>
                <w:szCs w:val="28"/>
                <w:lang w:val="ru-KG" w:eastAsia="ru-KG"/>
              </w:rPr>
              <w:t>, г/с</w:t>
            </w:r>
          </w:p>
        </w:tc>
      </w:tr>
      <w:tr w:rsidR="00CB2635" w:rsidRPr="00B32697" w14:paraId="1E579A0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912137A"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750" w:type="pct"/>
            <w:tcBorders>
              <w:top w:val="nil"/>
              <w:left w:val="nil"/>
              <w:bottom w:val="single" w:sz="4" w:space="0" w:color="auto"/>
              <w:right w:val="single" w:sz="4" w:space="0" w:color="auto"/>
            </w:tcBorders>
            <w:vAlign w:val="center"/>
            <w:hideMark/>
          </w:tcPr>
          <w:p w14:paraId="75822F2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622,73805</w:t>
            </w:r>
          </w:p>
        </w:tc>
      </w:tr>
      <w:tr w:rsidR="00CB2635" w:rsidRPr="00B32697" w14:paraId="019E3A2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1BBB9B5"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750" w:type="pct"/>
            <w:tcBorders>
              <w:top w:val="nil"/>
              <w:left w:val="nil"/>
              <w:bottom w:val="single" w:sz="4" w:space="0" w:color="auto"/>
              <w:right w:val="single" w:sz="4" w:space="0" w:color="auto"/>
            </w:tcBorders>
            <w:vAlign w:val="center"/>
            <w:hideMark/>
          </w:tcPr>
          <w:p w14:paraId="39D0281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8,50873</w:t>
            </w:r>
          </w:p>
        </w:tc>
      </w:tr>
      <w:tr w:rsidR="00CB2635" w:rsidRPr="00B32697" w14:paraId="34605B31"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E295DB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750" w:type="pct"/>
            <w:tcBorders>
              <w:top w:val="nil"/>
              <w:left w:val="nil"/>
              <w:bottom w:val="single" w:sz="4" w:space="0" w:color="auto"/>
              <w:right w:val="single" w:sz="4" w:space="0" w:color="auto"/>
            </w:tcBorders>
            <w:vAlign w:val="center"/>
            <w:hideMark/>
          </w:tcPr>
          <w:p w14:paraId="03FDA2E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6,27269</w:t>
            </w:r>
          </w:p>
        </w:tc>
      </w:tr>
      <w:tr w:rsidR="00CB2635" w:rsidRPr="00B32697" w14:paraId="32533AB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F973702"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750" w:type="pct"/>
            <w:tcBorders>
              <w:top w:val="nil"/>
              <w:left w:val="nil"/>
              <w:bottom w:val="single" w:sz="4" w:space="0" w:color="auto"/>
              <w:right w:val="single" w:sz="4" w:space="0" w:color="auto"/>
            </w:tcBorders>
            <w:vAlign w:val="center"/>
            <w:hideMark/>
          </w:tcPr>
          <w:p w14:paraId="172645D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5,21351</w:t>
            </w:r>
          </w:p>
        </w:tc>
      </w:tr>
      <w:tr w:rsidR="00CB2635" w:rsidRPr="00B32697" w14:paraId="3DA4CF7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3E00CCAF"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3FB92A9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2,96570</w:t>
            </w:r>
          </w:p>
        </w:tc>
      </w:tr>
      <w:tr w:rsidR="00CB2635" w:rsidRPr="00B32697" w14:paraId="12A1D2A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6B7901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7B1FEBB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1,30632</w:t>
            </w:r>
          </w:p>
        </w:tc>
      </w:tr>
      <w:tr w:rsidR="00CB2635" w:rsidRPr="00B32697" w14:paraId="131DF5EB"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519F83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30539F9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1,12979</w:t>
            </w:r>
          </w:p>
        </w:tc>
      </w:tr>
      <w:tr w:rsidR="00CB2635" w:rsidRPr="00B32697" w14:paraId="30195DE7"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F6FE33A"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lastRenderedPageBreak/>
              <w:t>Этилбензол</w:t>
            </w:r>
          </w:p>
        </w:tc>
        <w:tc>
          <w:tcPr>
            <w:tcW w:w="1750" w:type="pct"/>
            <w:tcBorders>
              <w:top w:val="nil"/>
              <w:left w:val="nil"/>
              <w:bottom w:val="single" w:sz="4" w:space="0" w:color="auto"/>
              <w:right w:val="single" w:sz="4" w:space="0" w:color="auto"/>
            </w:tcBorders>
            <w:vAlign w:val="center"/>
            <w:hideMark/>
          </w:tcPr>
          <w:p w14:paraId="026D246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1,11802</w:t>
            </w:r>
          </w:p>
        </w:tc>
      </w:tr>
      <w:tr w:rsidR="00CB2635" w:rsidRPr="00B32697" w14:paraId="7079632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8343764"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663DEB5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0,82381</w:t>
            </w:r>
          </w:p>
        </w:tc>
      </w:tr>
      <w:tr w:rsidR="00CB2635" w:rsidRPr="00B32697" w14:paraId="441FBB6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BDDE27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0A46405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0,30598</w:t>
            </w:r>
          </w:p>
        </w:tc>
      </w:tr>
    </w:tbl>
    <w:p w14:paraId="106517D1" w14:textId="77777777" w:rsidR="00CB2635" w:rsidRPr="00B32697" w:rsidRDefault="00CB2635" w:rsidP="00B32697">
      <w:pPr>
        <w:shd w:val="clear" w:color="auto" w:fill="FFFFFF"/>
        <w:spacing w:before="120"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Валовые</w:t>
      </w:r>
      <w:r w:rsidRPr="00B32697">
        <w:rPr>
          <w:rFonts w:ascii="Times New Roman" w:eastAsia="Times New Roman" w:hAnsi="Times New Roman" w:cs="Times New Roman"/>
          <w:b/>
          <w:b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выбросы биогаза, т/год (по </w:t>
      </w:r>
      <w:hyperlink r:id="rId32" w:anchor="i158251" w:tooltip="Формула 11" w:history="1">
        <w:r w:rsidRPr="00B32697">
          <w:rPr>
            <w:rFonts w:ascii="Times New Roman" w:eastAsia="Times New Roman" w:hAnsi="Times New Roman" w:cs="Times New Roman"/>
            <w:color w:val="000096"/>
            <w:sz w:val="28"/>
            <w:szCs w:val="28"/>
            <w:u w:val="single"/>
            <w:lang w:val="ru-KG" w:eastAsia="ru-KG"/>
          </w:rPr>
          <w:t>формуле 11</w:t>
        </w:r>
      </w:hyperlink>
      <w:r w:rsidRPr="00B32697">
        <w:rPr>
          <w:rFonts w:ascii="Times New Roman" w:eastAsia="Times New Roman" w:hAnsi="Times New Roman" w:cs="Times New Roman"/>
          <w:color w:val="000000"/>
          <w:sz w:val="28"/>
          <w:szCs w:val="28"/>
          <w:lang w:val="ru-KG" w:eastAsia="ru-KG"/>
        </w:rPr>
        <w:t>):</w:t>
      </w:r>
    </w:p>
    <w:p w14:paraId="114F65A6" w14:textId="77777777" w:rsidR="00CB2635" w:rsidRPr="00B32697" w:rsidRDefault="00CB2635" w:rsidP="00B32697">
      <w:pPr>
        <w:shd w:val="clear" w:color="auto" w:fill="FFFFFF"/>
        <w:spacing w:before="120" w:after="120" w:line="240" w:lineRule="auto"/>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0508B1FE" wp14:editId="39A10FDA">
            <wp:extent cx="5295900" cy="4572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95900" cy="457200"/>
                    </a:xfrm>
                    <a:prstGeom prst="rect">
                      <a:avLst/>
                    </a:prstGeom>
                    <a:noFill/>
                    <a:ln>
                      <a:noFill/>
                    </a:ln>
                  </pic:spPr>
                </pic:pic>
              </a:graphicData>
            </a:graphic>
          </wp:inline>
        </w:drawing>
      </w:r>
    </w:p>
    <w:p w14:paraId="2DFB580A"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w:t>
      </w:r>
      <w:r w:rsidRPr="00B32697">
        <w:rPr>
          <w:rFonts w:ascii="Times New Roman" w:eastAsia="Times New Roman" w:hAnsi="Times New Roman" w:cs="Times New Roman"/>
          <w:i/>
          <w:iCs/>
          <w:color w:val="000000"/>
          <w:sz w:val="28"/>
          <w:szCs w:val="28"/>
          <w:lang w:val="ru-KG" w:eastAsia="ru-KG"/>
        </w:rPr>
        <w:t>а</w:t>
      </w:r>
      <w:r w:rsidRPr="00B32697">
        <w:rPr>
          <w:rFonts w:ascii="Times New Roman" w:eastAsia="Times New Roman" w:hAnsi="Times New Roman" w:cs="Times New Roman"/>
          <w:color w:val="000000"/>
          <w:sz w:val="28"/>
          <w:szCs w:val="28"/>
          <w:lang w:val="ru-KG" w:eastAsia="ru-KG"/>
        </w:rPr>
        <w:t xml:space="preserve"> = 5 </w:t>
      </w:r>
      <w:proofErr w:type="spellStart"/>
      <w:r w:rsidRPr="00B32697">
        <w:rPr>
          <w:rFonts w:ascii="Times New Roman" w:eastAsia="Times New Roman" w:hAnsi="Times New Roman" w:cs="Times New Roman"/>
          <w:color w:val="000000"/>
          <w:sz w:val="28"/>
          <w:szCs w:val="28"/>
          <w:lang w:val="ru-KG" w:eastAsia="ru-KG"/>
        </w:rPr>
        <w:t>мес</w:t>
      </w:r>
      <w:proofErr w:type="spellEnd"/>
      <w:r w:rsidRPr="00B32697">
        <w:rPr>
          <w:rFonts w:ascii="Times New Roman" w:eastAsia="Times New Roman" w:hAnsi="Times New Roman" w:cs="Times New Roman"/>
          <w:color w:val="000000"/>
          <w:sz w:val="28"/>
          <w:szCs w:val="28"/>
          <w:lang w:val="ru-KG" w:eastAsia="ru-KG"/>
        </w:rPr>
        <w:t>; </w:t>
      </w:r>
      <w:r w:rsidRPr="00B32697">
        <w:rPr>
          <w:rFonts w:ascii="Times New Roman" w:eastAsia="Times New Roman" w:hAnsi="Times New Roman" w:cs="Times New Roman"/>
          <w:i/>
          <w:iCs/>
          <w:color w:val="000000"/>
          <w:sz w:val="28"/>
          <w:szCs w:val="28"/>
          <w:lang w:val="ru-KG" w:eastAsia="ru-KG"/>
        </w:rPr>
        <w:t>в </w:t>
      </w:r>
      <w:r w:rsidRPr="00B32697">
        <w:rPr>
          <w:rFonts w:ascii="Times New Roman" w:eastAsia="Times New Roman" w:hAnsi="Times New Roman" w:cs="Times New Roman"/>
          <w:color w:val="000000"/>
          <w:sz w:val="28"/>
          <w:szCs w:val="28"/>
          <w:lang w:val="ru-KG" w:eastAsia="ru-KG"/>
        </w:rPr>
        <w:t>= 3 мес.)</w:t>
      </w:r>
    </w:p>
    <w:p w14:paraId="1E6D3D18"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В том числе (без </w:t>
      </w:r>
      <w:r w:rsidRPr="00B32697">
        <w:rPr>
          <w:rFonts w:ascii="Times New Roman" w:eastAsia="Times New Roman" w:hAnsi="Times New Roman" w:cs="Times New Roman"/>
          <w:i/>
          <w:iCs/>
          <w:color w:val="000000"/>
          <w:sz w:val="28"/>
          <w:szCs w:val="28"/>
          <w:lang w:val="ru-KG" w:eastAsia="ru-KG"/>
        </w:rPr>
        <w:t>СО</w:t>
      </w:r>
      <w:r w:rsidRPr="00B32697">
        <w:rPr>
          <w:rFonts w:ascii="Times New Roman" w:eastAsia="Times New Roman" w:hAnsi="Times New Roman" w:cs="Times New Roman"/>
          <w:i/>
          <w:iCs/>
          <w:color w:val="000000"/>
          <w:sz w:val="28"/>
          <w:szCs w:val="28"/>
          <w:vertAlign w:val="subscript"/>
          <w:lang w:val="ru-KG" w:eastAsia="ru-KG"/>
        </w:rPr>
        <w:t>2</w:t>
      </w:r>
      <w:r w:rsidRPr="00B32697">
        <w:rPr>
          <w:rFonts w:ascii="Times New Roman" w:eastAsia="Times New Roman" w:hAnsi="Times New Roman" w:cs="Times New Roman"/>
          <w:color w:val="000000"/>
          <w:sz w:val="28"/>
          <w:szCs w:val="28"/>
          <w:lang w:val="ru-KG" w:eastAsia="ru-KG"/>
        </w:rPr>
        <w:t>) - </w:t>
      </w:r>
      <w:hyperlink r:id="rId34" w:anchor="i158251" w:tooltip="Формула 11а" w:history="1">
        <w:r w:rsidRPr="00B32697">
          <w:rPr>
            <w:rFonts w:ascii="Times New Roman" w:eastAsia="Times New Roman" w:hAnsi="Times New Roman" w:cs="Times New Roman"/>
            <w:color w:val="000096"/>
            <w:sz w:val="28"/>
            <w:szCs w:val="28"/>
            <w:u w:val="single"/>
            <w:lang w:val="ru-KG" w:eastAsia="ru-KG"/>
          </w:rPr>
          <w:t>(формула 11а)</w:t>
        </w:r>
      </w:hyperlink>
      <w:r w:rsidRPr="00B32697">
        <w:rPr>
          <w:rFonts w:ascii="Times New Roman" w:eastAsia="Times New Roman" w:hAnsi="Times New Roman" w:cs="Times New Roman"/>
          <w:color w:val="000000"/>
          <w:sz w:val="28"/>
          <w:szCs w:val="28"/>
          <w:lang w:val="ru-KG" w:eastAsia="ru-KG"/>
        </w:rPr>
        <w:t>:</w:t>
      </w:r>
    </w:p>
    <w:tbl>
      <w:tblPr>
        <w:tblW w:w="5000" w:type="pct"/>
        <w:jc w:val="center"/>
        <w:tblCellMar>
          <w:left w:w="0" w:type="dxa"/>
          <w:right w:w="0" w:type="dxa"/>
        </w:tblCellMar>
        <w:tblLook w:val="04A0" w:firstRow="1" w:lastRow="0" w:firstColumn="1" w:lastColumn="0" w:noHBand="0" w:noVBand="1"/>
      </w:tblPr>
      <w:tblGrid>
        <w:gridCol w:w="5857"/>
        <w:gridCol w:w="3204"/>
      </w:tblGrid>
      <w:tr w:rsidR="00CB2635" w:rsidRPr="00B32697" w14:paraId="279C23D0"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5FCD83C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6A46579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т/г</w:t>
            </w:r>
          </w:p>
        </w:tc>
      </w:tr>
      <w:tr w:rsidR="00CB2635" w:rsidRPr="00B32697" w14:paraId="7083230C"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C16AD1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750" w:type="pct"/>
            <w:tcBorders>
              <w:top w:val="nil"/>
              <w:left w:val="nil"/>
              <w:bottom w:val="single" w:sz="4" w:space="0" w:color="auto"/>
              <w:right w:val="single" w:sz="4" w:space="0" w:color="auto"/>
            </w:tcBorders>
            <w:vAlign w:val="center"/>
            <w:hideMark/>
          </w:tcPr>
          <w:p w14:paraId="7CFC277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11959,44598</w:t>
            </w:r>
          </w:p>
        </w:tc>
      </w:tr>
      <w:tr w:rsidR="00CB2635" w:rsidRPr="00B32697" w14:paraId="5291FD4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1E47852"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750" w:type="pct"/>
            <w:tcBorders>
              <w:top w:val="nil"/>
              <w:left w:val="nil"/>
              <w:bottom w:val="single" w:sz="4" w:space="0" w:color="auto"/>
              <w:right w:val="single" w:sz="4" w:space="0" w:color="auto"/>
            </w:tcBorders>
            <w:vAlign w:val="center"/>
            <w:hideMark/>
          </w:tcPr>
          <w:p w14:paraId="64E8D07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163,40696</w:t>
            </w:r>
          </w:p>
        </w:tc>
      </w:tr>
      <w:tr w:rsidR="00CB2635" w:rsidRPr="00B32697" w14:paraId="386974EC"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5AE98C2"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750" w:type="pct"/>
            <w:tcBorders>
              <w:top w:val="nil"/>
              <w:left w:val="nil"/>
              <w:bottom w:val="single" w:sz="4" w:space="0" w:color="auto"/>
              <w:right w:val="single" w:sz="4" w:space="0" w:color="auto"/>
            </w:tcBorders>
            <w:vAlign w:val="center"/>
            <w:hideMark/>
          </w:tcPr>
          <w:p w14:paraId="5627300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120,46461</w:t>
            </w:r>
          </w:p>
        </w:tc>
      </w:tr>
      <w:tr w:rsidR="00CB2635" w:rsidRPr="00B32697" w14:paraId="0A88C96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0B7646A"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750" w:type="pct"/>
            <w:tcBorders>
              <w:top w:val="nil"/>
              <w:left w:val="nil"/>
              <w:bottom w:val="single" w:sz="4" w:space="0" w:color="auto"/>
              <w:right w:val="single" w:sz="4" w:space="0" w:color="auto"/>
            </w:tcBorders>
            <w:vAlign w:val="center"/>
            <w:hideMark/>
          </w:tcPr>
          <w:p w14:paraId="569418D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100,12349</w:t>
            </w:r>
          </w:p>
        </w:tc>
      </w:tr>
      <w:tr w:rsidR="00CB2635" w:rsidRPr="00B32697" w14:paraId="5E68870E"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3CA2D56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4DE17C4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56,95512</w:t>
            </w:r>
          </w:p>
        </w:tc>
      </w:tr>
      <w:tr w:rsidR="00CB2635" w:rsidRPr="00B32697" w14:paraId="348C502B"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B11FBD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2BF6C26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25,08738</w:t>
            </w:r>
          </w:p>
        </w:tc>
      </w:tr>
      <w:tr w:rsidR="00CB2635" w:rsidRPr="00B32697" w14:paraId="12FD6471"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5EC534C"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56443DA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21,69719</w:t>
            </w:r>
          </w:p>
        </w:tc>
      </w:tr>
      <w:tr w:rsidR="00CB2635" w:rsidRPr="00B32697" w14:paraId="3900CC72"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E030EC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765BC0C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21,47118</w:t>
            </w:r>
          </w:p>
        </w:tc>
      </w:tr>
      <w:tr w:rsidR="00CB2635" w:rsidRPr="00B32697" w14:paraId="399A6B9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EB0060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71E35756"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15,82087</w:t>
            </w:r>
          </w:p>
        </w:tc>
      </w:tr>
      <w:tr w:rsidR="00CB2635" w:rsidRPr="00B32697" w14:paraId="68183AC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41D4DC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233CA1CF"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5,87632</w:t>
            </w:r>
          </w:p>
        </w:tc>
      </w:tr>
    </w:tbl>
    <w:p w14:paraId="049376BB"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b/>
          <w:bCs/>
          <w:color w:val="000000"/>
          <w:sz w:val="28"/>
          <w:szCs w:val="28"/>
          <w:lang w:val="ru-KG" w:eastAsia="ru-KG"/>
        </w:rPr>
        <w:t>ПРИМЕР 2</w:t>
      </w:r>
    </w:p>
    <w:p w14:paraId="283E8B46"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b/>
          <w:bCs/>
          <w:color w:val="000000"/>
          <w:sz w:val="28"/>
          <w:szCs w:val="28"/>
          <w:lang w:val="ru-KG" w:eastAsia="ru-KG"/>
        </w:rPr>
        <w:t>Исходные данные:</w:t>
      </w:r>
    </w:p>
    <w:p w14:paraId="0271BDC5"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1. Результаты анализов проб отходов, отобранных на полигоне:</w:t>
      </w:r>
    </w:p>
    <w:p w14:paraId="6089F107"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содержание органической составляющей в отходах - </w:t>
      </w:r>
      <w:r w:rsidRPr="00B32697">
        <w:rPr>
          <w:rFonts w:ascii="Times New Roman" w:eastAsia="Times New Roman" w:hAnsi="Times New Roman" w:cs="Times New Roman"/>
          <w:i/>
          <w:iCs/>
          <w:color w:val="000000"/>
          <w:sz w:val="28"/>
          <w:szCs w:val="28"/>
          <w:lang w:val="ru-KG" w:eastAsia="ru-KG"/>
        </w:rPr>
        <w:t>R</w:t>
      </w:r>
      <w:r w:rsidRPr="00B32697">
        <w:rPr>
          <w:rFonts w:ascii="Times New Roman" w:eastAsia="Times New Roman" w:hAnsi="Times New Roman" w:cs="Times New Roman"/>
          <w:color w:val="000000"/>
          <w:sz w:val="28"/>
          <w:szCs w:val="28"/>
          <w:lang w:val="ru-KG" w:eastAsia="ru-KG"/>
        </w:rPr>
        <w:t>=55%;</w:t>
      </w:r>
    </w:p>
    <w:p w14:paraId="26F077CF"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содержание жироподобных веществ в органике отходов - </w:t>
      </w:r>
      <w:r w:rsidRPr="00B32697">
        <w:rPr>
          <w:rFonts w:ascii="Times New Roman" w:eastAsia="Times New Roman" w:hAnsi="Times New Roman" w:cs="Times New Roman"/>
          <w:i/>
          <w:iCs/>
          <w:color w:val="000000"/>
          <w:sz w:val="28"/>
          <w:szCs w:val="28"/>
          <w:lang w:val="ru-KG" w:eastAsia="ru-KG"/>
        </w:rPr>
        <w:t>Ж</w:t>
      </w:r>
      <w:r w:rsidRPr="00B32697">
        <w:rPr>
          <w:rFonts w:ascii="Times New Roman" w:eastAsia="Times New Roman" w:hAnsi="Times New Roman" w:cs="Times New Roman"/>
          <w:color w:val="000000"/>
          <w:sz w:val="28"/>
          <w:szCs w:val="28"/>
          <w:lang w:val="ru-KG" w:eastAsia="ru-KG"/>
        </w:rPr>
        <w:t>=2%</w:t>
      </w:r>
    </w:p>
    <w:p w14:paraId="7230F7A5"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xml:space="preserve">- содержание </w:t>
      </w:r>
      <w:proofErr w:type="spellStart"/>
      <w:r w:rsidRPr="00B32697">
        <w:rPr>
          <w:rFonts w:ascii="Times New Roman" w:eastAsia="Times New Roman" w:hAnsi="Times New Roman" w:cs="Times New Roman"/>
          <w:color w:val="000000"/>
          <w:sz w:val="28"/>
          <w:szCs w:val="28"/>
          <w:lang w:val="ru-KG" w:eastAsia="ru-KG"/>
        </w:rPr>
        <w:t>углеводоподобных</w:t>
      </w:r>
      <w:proofErr w:type="spellEnd"/>
      <w:r w:rsidRPr="00B32697">
        <w:rPr>
          <w:rFonts w:ascii="Times New Roman" w:eastAsia="Times New Roman" w:hAnsi="Times New Roman" w:cs="Times New Roman"/>
          <w:color w:val="000000"/>
          <w:sz w:val="28"/>
          <w:szCs w:val="28"/>
          <w:lang w:val="ru-KG" w:eastAsia="ru-KG"/>
        </w:rPr>
        <w:t xml:space="preserve"> веществ в органике отходов - </w:t>
      </w:r>
      <w:r w:rsidRPr="00B32697">
        <w:rPr>
          <w:rFonts w:ascii="Times New Roman" w:eastAsia="Times New Roman" w:hAnsi="Times New Roman" w:cs="Times New Roman"/>
          <w:i/>
          <w:iCs/>
          <w:color w:val="000000"/>
          <w:sz w:val="28"/>
          <w:szCs w:val="28"/>
          <w:lang w:val="ru-KG" w:eastAsia="ru-KG"/>
        </w:rPr>
        <w:t>У</w:t>
      </w:r>
      <w:r w:rsidRPr="00B32697">
        <w:rPr>
          <w:rFonts w:ascii="Times New Roman" w:eastAsia="Times New Roman" w:hAnsi="Times New Roman" w:cs="Times New Roman"/>
          <w:color w:val="000000"/>
          <w:sz w:val="28"/>
          <w:szCs w:val="28"/>
          <w:lang w:val="ru-KG" w:eastAsia="ru-KG"/>
        </w:rPr>
        <w:t>=83%</w:t>
      </w:r>
    </w:p>
    <w:p w14:paraId="5B995EAA"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содержание белковых веществ в органике отходов - </w:t>
      </w:r>
      <w:r w:rsidRPr="00B32697">
        <w:rPr>
          <w:rFonts w:ascii="Times New Roman" w:eastAsia="Times New Roman" w:hAnsi="Times New Roman" w:cs="Times New Roman"/>
          <w:i/>
          <w:iCs/>
          <w:color w:val="000000"/>
          <w:sz w:val="28"/>
          <w:szCs w:val="28"/>
          <w:lang w:val="ru-KG" w:eastAsia="ru-KG"/>
        </w:rPr>
        <w:t>Б</w:t>
      </w:r>
      <w:r w:rsidRPr="00B32697">
        <w:rPr>
          <w:rFonts w:ascii="Times New Roman" w:eastAsia="Times New Roman" w:hAnsi="Times New Roman" w:cs="Times New Roman"/>
          <w:color w:val="000000"/>
          <w:sz w:val="28"/>
          <w:szCs w:val="28"/>
          <w:lang w:val="ru-KG" w:eastAsia="ru-KG"/>
        </w:rPr>
        <w:t>=15%;</w:t>
      </w:r>
    </w:p>
    <w:p w14:paraId="25D184FD"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 средняя влажность отходов - </w:t>
      </w:r>
      <w:r w:rsidRPr="00B32697">
        <w:rPr>
          <w:rFonts w:ascii="Times New Roman" w:eastAsia="Times New Roman" w:hAnsi="Times New Roman" w:cs="Times New Roman"/>
          <w:i/>
          <w:iCs/>
          <w:color w:val="000000"/>
          <w:sz w:val="28"/>
          <w:szCs w:val="28"/>
          <w:lang w:val="ru-KG" w:eastAsia="ru-KG"/>
        </w:rPr>
        <w:t>W</w:t>
      </w:r>
      <w:r w:rsidRPr="00B32697">
        <w:rPr>
          <w:rFonts w:ascii="Times New Roman" w:eastAsia="Times New Roman" w:hAnsi="Times New Roman" w:cs="Times New Roman"/>
          <w:color w:val="000000"/>
          <w:sz w:val="28"/>
          <w:szCs w:val="28"/>
          <w:lang w:val="ru-KG" w:eastAsia="ru-KG"/>
        </w:rPr>
        <w:t>=47%.</w:t>
      </w:r>
    </w:p>
    <w:p w14:paraId="71E7A098"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2. Полигон функционирует более 30 лет.</w:t>
      </w:r>
    </w:p>
    <w:p w14:paraId="5E08DA62"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3. Ежегодно на полигон в районе Сочи завозится 20000 тонн отходов.</w:t>
      </w:r>
    </w:p>
    <w:p w14:paraId="14AEC27D"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Расчет:</w:t>
      </w:r>
    </w:p>
    <w:p w14:paraId="0F67E392"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1. По </w:t>
      </w:r>
      <w:hyperlink r:id="rId35" w:anchor="i68341" w:tooltip="Формула 2" w:history="1">
        <w:r w:rsidRPr="00B32697">
          <w:rPr>
            <w:rFonts w:ascii="Times New Roman" w:eastAsia="Times New Roman" w:hAnsi="Times New Roman" w:cs="Times New Roman"/>
            <w:color w:val="000096"/>
            <w:sz w:val="28"/>
            <w:szCs w:val="28"/>
            <w:u w:val="single"/>
            <w:lang w:val="ru-KG" w:eastAsia="ru-KG"/>
          </w:rPr>
          <w:t>формуле (2)</w:t>
        </w:r>
      </w:hyperlink>
      <w:r w:rsidRPr="00B32697">
        <w:rPr>
          <w:rFonts w:ascii="Times New Roman" w:eastAsia="Times New Roman" w:hAnsi="Times New Roman" w:cs="Times New Roman"/>
          <w:color w:val="000000"/>
          <w:sz w:val="28"/>
          <w:szCs w:val="28"/>
          <w:lang w:val="ru-KG" w:eastAsia="ru-KG"/>
        </w:rPr>
        <w:t> определяем удельный выход биогаза (в кг от одного кг отходов) за период активного его выделения:</w:t>
      </w:r>
    </w:p>
    <w:p w14:paraId="1F920752"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proofErr w:type="spellStart"/>
      <w:r w:rsidRPr="00B32697">
        <w:rPr>
          <w:rFonts w:ascii="Times New Roman" w:eastAsia="Times New Roman" w:hAnsi="Times New Roman" w:cs="Times New Roman"/>
          <w:i/>
          <w:iCs/>
          <w:color w:val="000000"/>
          <w:sz w:val="28"/>
          <w:szCs w:val="28"/>
          <w:lang w:val="ru-KG" w:eastAsia="ru-KG"/>
        </w:rPr>
        <w:t>Q</w:t>
      </w:r>
      <w:r w:rsidRPr="00B32697">
        <w:rPr>
          <w:rFonts w:ascii="Times New Roman" w:eastAsia="Times New Roman" w:hAnsi="Times New Roman" w:cs="Times New Roman"/>
          <w:i/>
          <w:iCs/>
          <w:color w:val="000000"/>
          <w:sz w:val="28"/>
          <w:szCs w:val="28"/>
          <w:vertAlign w:val="subscript"/>
          <w:lang w:val="ru-KG" w:eastAsia="ru-KG"/>
        </w:rPr>
        <w:t>w</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 10</w:t>
      </w:r>
      <w:r w:rsidRPr="00B32697">
        <w:rPr>
          <w:rFonts w:ascii="Times New Roman" w:eastAsia="Times New Roman" w:hAnsi="Times New Roman" w:cs="Times New Roman"/>
          <w:color w:val="000000"/>
          <w:sz w:val="28"/>
          <w:szCs w:val="28"/>
          <w:vertAlign w:val="superscript"/>
          <w:lang w:val="ru-KG" w:eastAsia="ru-KG"/>
        </w:rPr>
        <w:t>-6</w:t>
      </w:r>
      <w:r w:rsidRPr="00B32697">
        <w:rPr>
          <w:rFonts w:ascii="Times New Roman" w:eastAsia="Times New Roman" w:hAnsi="Times New Roman" w:cs="Times New Roman"/>
          <w:color w:val="000000"/>
          <w:sz w:val="28"/>
          <w:szCs w:val="28"/>
          <w:lang w:val="ru-KG" w:eastAsia="ru-KG"/>
        </w:rPr>
        <w:t>∙55</w:t>
      </w:r>
      <w:proofErr w:type="gramStart"/>
      <w:r w:rsidRPr="00B32697">
        <w:rPr>
          <w:rFonts w:ascii="Times New Roman" w:eastAsia="Times New Roman" w:hAnsi="Times New Roman" w:cs="Times New Roman"/>
          <w:color w:val="000000"/>
          <w:sz w:val="28"/>
          <w:szCs w:val="28"/>
          <w:lang w:val="ru-KG" w:eastAsia="ru-KG"/>
        </w:rPr>
        <w:t>∙(</w:t>
      </w:r>
      <w:proofErr w:type="gramEnd"/>
      <w:r w:rsidRPr="00B32697">
        <w:rPr>
          <w:rFonts w:ascii="Times New Roman" w:eastAsia="Times New Roman" w:hAnsi="Times New Roman" w:cs="Times New Roman"/>
          <w:color w:val="000000"/>
          <w:sz w:val="28"/>
          <w:szCs w:val="28"/>
          <w:lang w:val="ru-KG" w:eastAsia="ru-KG"/>
        </w:rPr>
        <w:t>100-47)∙(0,92∙2 + 0,62∙83+0,34∙15) = 0,170236 кг/кг отходов</w:t>
      </w:r>
    </w:p>
    <w:p w14:paraId="402F9FDE"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Период активного выделения биогаза для </w:t>
      </w:r>
      <w:hyperlink r:id="rId36" w:history="1">
        <w:r w:rsidRPr="00B32697">
          <w:rPr>
            <w:rFonts w:ascii="Times New Roman" w:eastAsia="Times New Roman" w:hAnsi="Times New Roman" w:cs="Times New Roman"/>
            <w:color w:val="000096"/>
            <w:sz w:val="28"/>
            <w:szCs w:val="28"/>
            <w:u w:val="single"/>
            <w:lang w:val="ru-KG" w:eastAsia="ru-KG"/>
          </w:rPr>
          <w:t>Сочи</w:t>
        </w:r>
      </w:hyperlink>
      <w:r w:rsidRPr="00B32697">
        <w:rPr>
          <w:rFonts w:ascii="Times New Roman" w:eastAsia="Times New Roman" w:hAnsi="Times New Roman" w:cs="Times New Roman"/>
          <w:color w:val="000000"/>
          <w:sz w:val="28"/>
          <w:szCs w:val="28"/>
          <w:lang w:val="ru-KG" w:eastAsia="ru-KG"/>
        </w:rPr>
        <w:t> (</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cр.тепл</w:t>
      </w:r>
      <w:proofErr w:type="spell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14,11°С; </w:t>
      </w:r>
      <w:proofErr w:type="spellStart"/>
      <w:r w:rsidRPr="00B32697">
        <w:rPr>
          <w:rFonts w:ascii="Times New Roman" w:eastAsia="Times New Roman" w:hAnsi="Times New Roman" w:cs="Times New Roman"/>
          <w:i/>
          <w:iCs/>
          <w:color w:val="000000"/>
          <w:sz w:val="28"/>
          <w:szCs w:val="28"/>
          <w:lang w:val="ru-KG" w:eastAsia="ru-KG"/>
        </w:rPr>
        <w:t>Т</w:t>
      </w:r>
      <w:r w:rsidRPr="00B32697">
        <w:rPr>
          <w:rFonts w:ascii="Times New Roman" w:eastAsia="Times New Roman" w:hAnsi="Times New Roman" w:cs="Times New Roman"/>
          <w:i/>
          <w:iCs/>
          <w:color w:val="000000"/>
          <w:sz w:val="28"/>
          <w:szCs w:val="28"/>
          <w:vertAlign w:val="subscript"/>
          <w:lang w:val="ru-KG" w:eastAsia="ru-KG"/>
        </w:rPr>
        <w:t>тепл</w:t>
      </w:r>
      <w:proofErr w:type="spellEnd"/>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365 дней) составит по </w:t>
      </w:r>
      <w:hyperlink r:id="rId37" w:anchor="i82230" w:tooltip="Формула 4" w:history="1">
        <w:r w:rsidRPr="00B32697">
          <w:rPr>
            <w:rFonts w:ascii="Times New Roman" w:eastAsia="Times New Roman" w:hAnsi="Times New Roman" w:cs="Times New Roman"/>
            <w:color w:val="000096"/>
            <w:sz w:val="28"/>
            <w:szCs w:val="28"/>
            <w:u w:val="single"/>
            <w:lang w:val="ru-KG" w:eastAsia="ru-KG"/>
          </w:rPr>
          <w:t>формуле 4</w:t>
        </w:r>
      </w:hyperlink>
      <w:r w:rsidRPr="00B32697">
        <w:rPr>
          <w:rFonts w:ascii="Times New Roman" w:eastAsia="Times New Roman" w:hAnsi="Times New Roman" w:cs="Times New Roman"/>
          <w:color w:val="000000"/>
          <w:sz w:val="28"/>
          <w:szCs w:val="28"/>
          <w:lang w:val="ru-KG" w:eastAsia="ru-KG"/>
        </w:rPr>
        <w:t>:</w:t>
      </w:r>
    </w:p>
    <w:p w14:paraId="7E14E1A2" w14:textId="77777777" w:rsidR="00CB2635" w:rsidRPr="00B32697" w:rsidRDefault="00CB2635" w:rsidP="001F1338">
      <w:pPr>
        <w:shd w:val="clear" w:color="auto" w:fill="FFFFFF"/>
        <w:spacing w:before="240" w:line="240" w:lineRule="auto"/>
        <w:ind w:firstLine="284"/>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72E9E8F9" wp14:editId="129B7CF0">
            <wp:extent cx="2133600" cy="4476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33600" cy="447675"/>
                    </a:xfrm>
                    <a:prstGeom prst="rect">
                      <a:avLst/>
                    </a:prstGeom>
                    <a:noFill/>
                    <a:ln>
                      <a:noFill/>
                    </a:ln>
                  </pic:spPr>
                </pic:pic>
              </a:graphicData>
            </a:graphic>
          </wp:inline>
        </w:drawing>
      </w:r>
    </w:p>
    <w:p w14:paraId="022109D4"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lastRenderedPageBreak/>
        <w:t>2. По </w:t>
      </w:r>
      <w:hyperlink r:id="rId39" w:anchor="i74937" w:tooltip="Формула 3" w:history="1">
        <w:r w:rsidRPr="00B32697">
          <w:rPr>
            <w:rFonts w:ascii="Times New Roman" w:eastAsia="Times New Roman" w:hAnsi="Times New Roman" w:cs="Times New Roman"/>
            <w:color w:val="000096"/>
            <w:sz w:val="28"/>
            <w:szCs w:val="28"/>
            <w:u w:val="single"/>
            <w:lang w:val="ru-KG" w:eastAsia="ru-KG"/>
          </w:rPr>
          <w:t>формуле (3)</w:t>
        </w:r>
      </w:hyperlink>
      <w:r w:rsidRPr="00B32697">
        <w:rPr>
          <w:rFonts w:ascii="Times New Roman" w:eastAsia="Times New Roman" w:hAnsi="Times New Roman" w:cs="Times New Roman"/>
          <w:color w:val="000000"/>
          <w:sz w:val="28"/>
          <w:szCs w:val="28"/>
          <w:lang w:val="ru-KG" w:eastAsia="ru-KG"/>
        </w:rPr>
        <w:t> определяем количественный выход биогаза за год, отнесенный к одной тонне захороненных отходов:</w:t>
      </w:r>
    </w:p>
    <w:p w14:paraId="4882B4CD" w14:textId="77777777" w:rsidR="00CB2635" w:rsidRPr="00B32697" w:rsidRDefault="00CB2635" w:rsidP="001F1338">
      <w:pPr>
        <w:shd w:val="clear" w:color="auto" w:fill="FFFFFF"/>
        <w:spacing w:before="240" w:line="240" w:lineRule="auto"/>
        <w:ind w:firstLine="284"/>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7214CCFD" wp14:editId="230902E5">
            <wp:extent cx="3381375" cy="3810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81375" cy="381000"/>
                    </a:xfrm>
                    <a:prstGeom prst="rect">
                      <a:avLst/>
                    </a:prstGeom>
                    <a:noFill/>
                    <a:ln>
                      <a:noFill/>
                    </a:ln>
                  </pic:spPr>
                </pic:pic>
              </a:graphicData>
            </a:graphic>
          </wp:inline>
        </w:drawing>
      </w:r>
    </w:p>
    <w:p w14:paraId="595EEB73" w14:textId="77777777" w:rsidR="00CB2635" w:rsidRPr="00B32697" w:rsidRDefault="00CB2635" w:rsidP="00B32697">
      <w:pPr>
        <w:shd w:val="clear" w:color="auto" w:fill="FFFFFF"/>
        <w:spacing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3. Принимаем весовое процентное содержание компонентов в биогазе аналогичным </w:t>
      </w:r>
      <w:hyperlink r:id="rId41" w:anchor="i227799" w:tooltip="Пункт 4 Примера 1" w:history="1">
        <w:r w:rsidRPr="00B32697">
          <w:rPr>
            <w:rFonts w:ascii="Times New Roman" w:eastAsia="Times New Roman" w:hAnsi="Times New Roman" w:cs="Times New Roman"/>
            <w:color w:val="000096"/>
            <w:sz w:val="28"/>
            <w:szCs w:val="28"/>
            <w:u w:val="single"/>
            <w:lang w:val="ru-KG" w:eastAsia="ru-KG"/>
          </w:rPr>
          <w:t>п. 4 Примера 1</w:t>
        </w:r>
      </w:hyperlink>
      <w:r w:rsidRPr="00B32697">
        <w:rPr>
          <w:rFonts w:ascii="Times New Roman" w:eastAsia="Times New Roman" w:hAnsi="Times New Roman" w:cs="Times New Roman"/>
          <w:b/>
          <w:b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(диоксид углерода как ненормируемое вещество из дальнейшего рассмотрения исключается):</w:t>
      </w:r>
    </w:p>
    <w:tbl>
      <w:tblPr>
        <w:tblW w:w="5000" w:type="pct"/>
        <w:jc w:val="center"/>
        <w:tblCellMar>
          <w:left w:w="0" w:type="dxa"/>
          <w:right w:w="0" w:type="dxa"/>
        </w:tblCellMar>
        <w:tblLook w:val="04A0" w:firstRow="1" w:lastRow="0" w:firstColumn="1" w:lastColumn="0" w:noHBand="0" w:noVBand="1"/>
      </w:tblPr>
      <w:tblGrid>
        <w:gridCol w:w="5766"/>
        <w:gridCol w:w="3295"/>
      </w:tblGrid>
      <w:tr w:rsidR="00CB2635" w:rsidRPr="00B32697" w14:paraId="699E1A31" w14:textId="77777777" w:rsidTr="00CB2635">
        <w:trPr>
          <w:jc w:val="center"/>
        </w:trPr>
        <w:tc>
          <w:tcPr>
            <w:tcW w:w="3150" w:type="pct"/>
            <w:tcBorders>
              <w:top w:val="single" w:sz="4" w:space="0" w:color="auto"/>
              <w:left w:val="single" w:sz="4" w:space="0" w:color="auto"/>
              <w:bottom w:val="single" w:sz="4" w:space="0" w:color="auto"/>
              <w:right w:val="single" w:sz="4" w:space="0" w:color="auto"/>
            </w:tcBorders>
            <w:vAlign w:val="center"/>
            <w:hideMark/>
          </w:tcPr>
          <w:p w14:paraId="297B767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800" w:type="pct"/>
            <w:tcBorders>
              <w:top w:val="single" w:sz="4" w:space="0" w:color="auto"/>
              <w:left w:val="nil"/>
              <w:bottom w:val="single" w:sz="4" w:space="0" w:color="auto"/>
              <w:right w:val="single" w:sz="4" w:space="0" w:color="auto"/>
            </w:tcBorders>
            <w:vAlign w:val="center"/>
            <w:hideMark/>
          </w:tcPr>
          <w:p w14:paraId="007D7FD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 </w:t>
            </w:r>
          </w:p>
        </w:tc>
      </w:tr>
      <w:tr w:rsidR="00CB2635" w:rsidRPr="00B32697" w14:paraId="6363483A"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715FC7C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800" w:type="pct"/>
            <w:tcBorders>
              <w:top w:val="nil"/>
              <w:left w:val="nil"/>
              <w:bottom w:val="single" w:sz="4" w:space="0" w:color="auto"/>
              <w:right w:val="single" w:sz="4" w:space="0" w:color="auto"/>
            </w:tcBorders>
            <w:vAlign w:val="center"/>
            <w:hideMark/>
          </w:tcPr>
          <w:p w14:paraId="027F296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52,915</w:t>
            </w:r>
          </w:p>
        </w:tc>
      </w:tr>
      <w:tr w:rsidR="00CB2635" w:rsidRPr="00B32697" w14:paraId="39F45CD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72D6B8A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800" w:type="pct"/>
            <w:tcBorders>
              <w:top w:val="nil"/>
              <w:left w:val="nil"/>
              <w:bottom w:val="single" w:sz="4" w:space="0" w:color="auto"/>
              <w:right w:val="single" w:sz="4" w:space="0" w:color="auto"/>
            </w:tcBorders>
            <w:vAlign w:val="center"/>
            <w:hideMark/>
          </w:tcPr>
          <w:p w14:paraId="3277D35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0,723</w:t>
            </w:r>
          </w:p>
        </w:tc>
      </w:tr>
      <w:tr w:rsidR="00CB2635" w:rsidRPr="00B32697" w14:paraId="5D1DB945"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6E9A9DF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800" w:type="pct"/>
            <w:tcBorders>
              <w:top w:val="nil"/>
              <w:left w:val="nil"/>
              <w:bottom w:val="single" w:sz="4" w:space="0" w:color="auto"/>
              <w:right w:val="single" w:sz="4" w:space="0" w:color="auto"/>
            </w:tcBorders>
            <w:vAlign w:val="center"/>
            <w:hideMark/>
          </w:tcPr>
          <w:p w14:paraId="3CA9E75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0,533</w:t>
            </w:r>
          </w:p>
        </w:tc>
      </w:tr>
      <w:tr w:rsidR="00CB2635" w:rsidRPr="00B32697" w14:paraId="093A2F4D"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85967C7"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800" w:type="pct"/>
            <w:tcBorders>
              <w:top w:val="nil"/>
              <w:left w:val="nil"/>
              <w:bottom w:val="single" w:sz="4" w:space="0" w:color="auto"/>
              <w:right w:val="single" w:sz="4" w:space="0" w:color="auto"/>
            </w:tcBorders>
            <w:vAlign w:val="center"/>
            <w:hideMark/>
          </w:tcPr>
          <w:p w14:paraId="78EF23B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0,443</w:t>
            </w:r>
          </w:p>
        </w:tc>
      </w:tr>
      <w:tr w:rsidR="00CB2635" w:rsidRPr="00B32697" w14:paraId="692F093A"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18354E5A"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800" w:type="pct"/>
            <w:tcBorders>
              <w:top w:val="nil"/>
              <w:left w:val="nil"/>
              <w:bottom w:val="single" w:sz="4" w:space="0" w:color="auto"/>
              <w:right w:val="single" w:sz="4" w:space="0" w:color="auto"/>
            </w:tcBorders>
            <w:vAlign w:val="center"/>
            <w:hideMark/>
          </w:tcPr>
          <w:p w14:paraId="500BA11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0,252</w:t>
            </w:r>
          </w:p>
        </w:tc>
      </w:tr>
      <w:tr w:rsidR="00CB2635" w:rsidRPr="00B32697" w14:paraId="63C69216"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C81E02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800" w:type="pct"/>
            <w:tcBorders>
              <w:top w:val="nil"/>
              <w:left w:val="nil"/>
              <w:bottom w:val="single" w:sz="4" w:space="0" w:color="auto"/>
              <w:right w:val="single" w:sz="4" w:space="0" w:color="auto"/>
            </w:tcBorders>
            <w:vAlign w:val="center"/>
            <w:hideMark/>
          </w:tcPr>
          <w:p w14:paraId="2D81B34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0,111</w:t>
            </w:r>
          </w:p>
        </w:tc>
      </w:tr>
      <w:tr w:rsidR="00CB2635" w:rsidRPr="00B32697" w14:paraId="5E45426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3DF4F2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800" w:type="pct"/>
            <w:tcBorders>
              <w:top w:val="nil"/>
              <w:left w:val="nil"/>
              <w:bottom w:val="single" w:sz="4" w:space="0" w:color="auto"/>
              <w:right w:val="single" w:sz="4" w:space="0" w:color="auto"/>
            </w:tcBorders>
            <w:vAlign w:val="center"/>
            <w:hideMark/>
          </w:tcPr>
          <w:p w14:paraId="38EC59F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0,096</w:t>
            </w:r>
          </w:p>
        </w:tc>
      </w:tr>
      <w:tr w:rsidR="00CB2635" w:rsidRPr="00B32697" w14:paraId="38DAE817"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2118785"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800" w:type="pct"/>
            <w:tcBorders>
              <w:top w:val="nil"/>
              <w:left w:val="nil"/>
              <w:bottom w:val="single" w:sz="4" w:space="0" w:color="auto"/>
              <w:right w:val="single" w:sz="4" w:space="0" w:color="auto"/>
            </w:tcBorders>
            <w:vAlign w:val="center"/>
            <w:hideMark/>
          </w:tcPr>
          <w:p w14:paraId="1588B6D6"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0,095</w:t>
            </w:r>
          </w:p>
        </w:tc>
      </w:tr>
      <w:tr w:rsidR="00CB2635" w:rsidRPr="00B32697" w14:paraId="317FC8E0"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106849C"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800" w:type="pct"/>
            <w:tcBorders>
              <w:top w:val="nil"/>
              <w:left w:val="nil"/>
              <w:bottom w:val="single" w:sz="4" w:space="0" w:color="auto"/>
              <w:right w:val="single" w:sz="4" w:space="0" w:color="auto"/>
            </w:tcBorders>
            <w:vAlign w:val="center"/>
            <w:hideMark/>
          </w:tcPr>
          <w:p w14:paraId="321A2EB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0,070</w:t>
            </w:r>
          </w:p>
        </w:tc>
      </w:tr>
      <w:tr w:rsidR="00CB2635" w:rsidRPr="00B32697" w14:paraId="7E2D82C0"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E4A066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800" w:type="pct"/>
            <w:tcBorders>
              <w:top w:val="nil"/>
              <w:left w:val="nil"/>
              <w:bottom w:val="single" w:sz="4" w:space="0" w:color="auto"/>
              <w:right w:val="single" w:sz="4" w:space="0" w:color="auto"/>
            </w:tcBorders>
            <w:vAlign w:val="center"/>
            <w:hideMark/>
          </w:tcPr>
          <w:p w14:paraId="48E46CC4"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0,026</w:t>
            </w:r>
          </w:p>
        </w:tc>
      </w:tr>
    </w:tbl>
    <w:p w14:paraId="32FE0101"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4. По </w:t>
      </w:r>
      <w:hyperlink r:id="rId42" w:anchor="i113870" w:tooltip="Формула 9" w:history="1">
        <w:r w:rsidRPr="00B32697">
          <w:rPr>
            <w:rFonts w:ascii="Times New Roman" w:eastAsia="Times New Roman" w:hAnsi="Times New Roman" w:cs="Times New Roman"/>
            <w:color w:val="000096"/>
            <w:sz w:val="28"/>
            <w:szCs w:val="28"/>
            <w:u w:val="single"/>
            <w:lang w:val="ru-KG" w:eastAsia="ru-KG"/>
          </w:rPr>
          <w:t>формуле (9)</w:t>
        </w:r>
      </w:hyperlink>
      <w:r w:rsidRPr="00B32697">
        <w:rPr>
          <w:rFonts w:ascii="Times New Roman" w:eastAsia="Times New Roman" w:hAnsi="Times New Roman" w:cs="Times New Roman"/>
          <w:color w:val="000000"/>
          <w:sz w:val="28"/>
          <w:szCs w:val="28"/>
          <w:lang w:val="ru-KG" w:eastAsia="ru-KG"/>
        </w:rPr>
        <w:t> определяем удельные массы компонентов биогаза, выбрасываемые за год:</w:t>
      </w:r>
    </w:p>
    <w:tbl>
      <w:tblPr>
        <w:tblW w:w="5000" w:type="pct"/>
        <w:jc w:val="center"/>
        <w:tblCellMar>
          <w:left w:w="0" w:type="dxa"/>
          <w:right w:w="0" w:type="dxa"/>
        </w:tblCellMar>
        <w:tblLook w:val="04A0" w:firstRow="1" w:lastRow="0" w:firstColumn="1" w:lastColumn="0" w:noHBand="0" w:noVBand="1"/>
      </w:tblPr>
      <w:tblGrid>
        <w:gridCol w:w="5766"/>
        <w:gridCol w:w="3295"/>
      </w:tblGrid>
      <w:tr w:rsidR="00CB2635" w:rsidRPr="00B32697" w14:paraId="47A8A818" w14:textId="77777777" w:rsidTr="00CB2635">
        <w:trPr>
          <w:jc w:val="center"/>
        </w:trPr>
        <w:tc>
          <w:tcPr>
            <w:tcW w:w="3150" w:type="pct"/>
            <w:tcBorders>
              <w:top w:val="single" w:sz="4" w:space="0" w:color="auto"/>
              <w:left w:val="single" w:sz="4" w:space="0" w:color="auto"/>
              <w:bottom w:val="single" w:sz="4" w:space="0" w:color="auto"/>
              <w:right w:val="single" w:sz="4" w:space="0" w:color="auto"/>
            </w:tcBorders>
            <w:vAlign w:val="center"/>
            <w:hideMark/>
          </w:tcPr>
          <w:p w14:paraId="5579439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800" w:type="pct"/>
            <w:tcBorders>
              <w:top w:val="single" w:sz="4" w:space="0" w:color="auto"/>
              <w:left w:val="nil"/>
              <w:bottom w:val="single" w:sz="4" w:space="0" w:color="auto"/>
              <w:right w:val="single" w:sz="4" w:space="0" w:color="auto"/>
            </w:tcBorders>
            <w:vAlign w:val="center"/>
            <w:hideMark/>
          </w:tcPr>
          <w:p w14:paraId="282251C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P</w:t>
            </w:r>
            <w:r w:rsidRPr="00B32697">
              <w:rPr>
                <w:rFonts w:ascii="Times New Roman" w:eastAsia="Times New Roman" w:hAnsi="Times New Roman" w:cs="Times New Roman"/>
                <w:i/>
                <w:iCs/>
                <w:sz w:val="28"/>
                <w:szCs w:val="28"/>
                <w:vertAlign w:val="subscript"/>
                <w:lang w:val="ru-KG" w:eastAsia="ru-KG"/>
              </w:rPr>
              <w:t>yд.i</w:t>
            </w:r>
            <w:proofErr w:type="spellEnd"/>
            <w:r w:rsidRPr="00B32697">
              <w:rPr>
                <w:rFonts w:ascii="Times New Roman" w:eastAsia="Times New Roman" w:hAnsi="Times New Roman" w:cs="Times New Roman"/>
                <w:sz w:val="28"/>
                <w:szCs w:val="28"/>
                <w:lang w:val="ru-KG" w:eastAsia="ru-KG"/>
              </w:rPr>
              <w:t> кг/т отходов в год</w:t>
            </w:r>
          </w:p>
        </w:tc>
      </w:tr>
      <w:tr w:rsidR="00CB2635" w:rsidRPr="00B32697" w14:paraId="73E40C24"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C458845"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800" w:type="pct"/>
            <w:tcBorders>
              <w:top w:val="nil"/>
              <w:left w:val="nil"/>
              <w:bottom w:val="single" w:sz="4" w:space="0" w:color="auto"/>
              <w:right w:val="single" w:sz="4" w:space="0" w:color="auto"/>
            </w:tcBorders>
            <w:vAlign w:val="center"/>
            <w:hideMark/>
          </w:tcPr>
          <w:p w14:paraId="028999F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6,929260</w:t>
            </w:r>
          </w:p>
        </w:tc>
      </w:tr>
      <w:tr w:rsidR="00CB2635" w:rsidRPr="00B32697" w14:paraId="406DBB91"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EB2AD8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800" w:type="pct"/>
            <w:tcBorders>
              <w:top w:val="nil"/>
              <w:left w:val="nil"/>
              <w:bottom w:val="single" w:sz="4" w:space="0" w:color="auto"/>
              <w:right w:val="single" w:sz="4" w:space="0" w:color="auto"/>
            </w:tcBorders>
            <w:vAlign w:val="center"/>
            <w:hideMark/>
          </w:tcPr>
          <w:p w14:paraId="77B6F1F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0,094677</w:t>
            </w:r>
          </w:p>
        </w:tc>
      </w:tr>
      <w:tr w:rsidR="00CB2635" w:rsidRPr="00B32697" w14:paraId="2F270BA5"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CC188E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800" w:type="pct"/>
            <w:tcBorders>
              <w:top w:val="nil"/>
              <w:left w:val="nil"/>
              <w:bottom w:val="single" w:sz="4" w:space="0" w:color="auto"/>
              <w:right w:val="single" w:sz="4" w:space="0" w:color="auto"/>
            </w:tcBorders>
            <w:vAlign w:val="center"/>
            <w:hideMark/>
          </w:tcPr>
          <w:p w14:paraId="37AE275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0,069797</w:t>
            </w:r>
          </w:p>
        </w:tc>
      </w:tr>
      <w:tr w:rsidR="00CB2635" w:rsidRPr="00B32697" w14:paraId="4D927779"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7F67BC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800" w:type="pct"/>
            <w:tcBorders>
              <w:top w:val="nil"/>
              <w:left w:val="nil"/>
              <w:bottom w:val="single" w:sz="4" w:space="0" w:color="auto"/>
              <w:right w:val="single" w:sz="4" w:space="0" w:color="auto"/>
            </w:tcBorders>
            <w:vAlign w:val="center"/>
            <w:hideMark/>
          </w:tcPr>
          <w:p w14:paraId="15F75C09"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0,058011</w:t>
            </w:r>
          </w:p>
        </w:tc>
      </w:tr>
      <w:tr w:rsidR="00CB2635" w:rsidRPr="00B32697" w14:paraId="09BA7BE3"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6FE2B4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800" w:type="pct"/>
            <w:tcBorders>
              <w:top w:val="nil"/>
              <w:left w:val="nil"/>
              <w:bottom w:val="single" w:sz="4" w:space="0" w:color="auto"/>
              <w:right w:val="single" w:sz="4" w:space="0" w:color="auto"/>
            </w:tcBorders>
            <w:vAlign w:val="center"/>
            <w:hideMark/>
          </w:tcPr>
          <w:p w14:paraId="5FCE55B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0,033000</w:t>
            </w:r>
          </w:p>
        </w:tc>
      </w:tr>
      <w:tr w:rsidR="00CB2635" w:rsidRPr="00B32697" w14:paraId="04164047"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22F6E5C"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800" w:type="pct"/>
            <w:tcBorders>
              <w:top w:val="nil"/>
              <w:left w:val="nil"/>
              <w:bottom w:val="single" w:sz="4" w:space="0" w:color="auto"/>
              <w:right w:val="single" w:sz="4" w:space="0" w:color="auto"/>
            </w:tcBorders>
            <w:vAlign w:val="center"/>
            <w:hideMark/>
          </w:tcPr>
          <w:p w14:paraId="00A9906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0,014536</w:t>
            </w:r>
          </w:p>
        </w:tc>
      </w:tr>
      <w:tr w:rsidR="00CB2635" w:rsidRPr="00B32697" w14:paraId="6CEA2C0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64AC8A6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800" w:type="pct"/>
            <w:tcBorders>
              <w:top w:val="nil"/>
              <w:left w:val="nil"/>
              <w:bottom w:val="single" w:sz="4" w:space="0" w:color="auto"/>
              <w:right w:val="single" w:sz="4" w:space="0" w:color="auto"/>
            </w:tcBorders>
            <w:vAlign w:val="center"/>
            <w:hideMark/>
          </w:tcPr>
          <w:p w14:paraId="4A45A57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0,012571</w:t>
            </w:r>
          </w:p>
        </w:tc>
      </w:tr>
      <w:tr w:rsidR="00CB2635" w:rsidRPr="00B32697" w14:paraId="53806689"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6EA832A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800" w:type="pct"/>
            <w:tcBorders>
              <w:top w:val="nil"/>
              <w:left w:val="nil"/>
              <w:bottom w:val="single" w:sz="4" w:space="0" w:color="auto"/>
              <w:right w:val="single" w:sz="4" w:space="0" w:color="auto"/>
            </w:tcBorders>
            <w:vAlign w:val="center"/>
            <w:hideMark/>
          </w:tcPr>
          <w:p w14:paraId="45AB30EA"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0,012440</w:t>
            </w:r>
          </w:p>
        </w:tc>
      </w:tr>
      <w:tr w:rsidR="00CB2635" w:rsidRPr="00B32697" w14:paraId="4E04698B"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7FEA745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800" w:type="pct"/>
            <w:tcBorders>
              <w:top w:val="nil"/>
              <w:left w:val="nil"/>
              <w:bottom w:val="single" w:sz="4" w:space="0" w:color="auto"/>
              <w:right w:val="single" w:sz="4" w:space="0" w:color="auto"/>
            </w:tcBorders>
            <w:vAlign w:val="center"/>
            <w:hideMark/>
          </w:tcPr>
          <w:p w14:paraId="607D9D3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0,009167</w:t>
            </w:r>
          </w:p>
        </w:tc>
      </w:tr>
      <w:tr w:rsidR="00CB2635" w:rsidRPr="00B32697" w14:paraId="3FDA9FBC" w14:textId="77777777" w:rsidTr="008D602C">
        <w:trPr>
          <w:trHeight w:val="70"/>
          <w:jc w:val="center"/>
        </w:trPr>
        <w:tc>
          <w:tcPr>
            <w:tcW w:w="3150" w:type="pct"/>
            <w:tcBorders>
              <w:top w:val="nil"/>
              <w:left w:val="single" w:sz="4" w:space="0" w:color="auto"/>
              <w:bottom w:val="single" w:sz="4" w:space="0" w:color="auto"/>
              <w:right w:val="single" w:sz="4" w:space="0" w:color="auto"/>
            </w:tcBorders>
            <w:vAlign w:val="center"/>
            <w:hideMark/>
          </w:tcPr>
          <w:p w14:paraId="1A51E64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800" w:type="pct"/>
            <w:tcBorders>
              <w:top w:val="nil"/>
              <w:left w:val="nil"/>
              <w:bottom w:val="single" w:sz="4" w:space="0" w:color="auto"/>
              <w:right w:val="single" w:sz="4" w:space="0" w:color="auto"/>
            </w:tcBorders>
            <w:vAlign w:val="center"/>
            <w:hideMark/>
          </w:tcPr>
          <w:p w14:paraId="52FC9B3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0,003405</w:t>
            </w:r>
          </w:p>
        </w:tc>
      </w:tr>
    </w:tbl>
    <w:p w14:paraId="412ECF94" w14:textId="77777777" w:rsidR="00CB2635" w:rsidRPr="00B32697" w:rsidRDefault="00CB2635" w:rsidP="00B32697">
      <w:pPr>
        <w:shd w:val="clear" w:color="auto" w:fill="FFFFFF"/>
        <w:spacing w:before="120"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5. Активно вырабатывают биогаз отходы, завезенные на полигон за последние 13 лет </w:t>
      </w:r>
      <w:r w:rsidRPr="00B32697">
        <w:rPr>
          <w:rFonts w:ascii="Times New Roman" w:eastAsia="Times New Roman" w:hAnsi="Times New Roman" w:cs="Times New Roman"/>
          <w:i/>
          <w:iCs/>
          <w:color w:val="000000"/>
          <w:sz w:val="28"/>
          <w:szCs w:val="28"/>
          <w:lang w:val="ru-KG" w:eastAsia="ru-KG"/>
        </w:rPr>
        <w:t>(</w:t>
      </w:r>
      <w:proofErr w:type="spellStart"/>
      <w:r w:rsidRPr="00B32697">
        <w:rPr>
          <w:rFonts w:ascii="Times New Roman" w:eastAsia="Times New Roman" w:hAnsi="Times New Roman" w:cs="Times New Roman"/>
          <w:i/>
          <w:iCs/>
          <w:color w:val="000000"/>
          <w:sz w:val="28"/>
          <w:szCs w:val="28"/>
          <w:lang w:val="ru-KG" w:eastAsia="ru-KG"/>
        </w:rPr>
        <w:t>t</w:t>
      </w:r>
      <w:r w:rsidRPr="00B32697">
        <w:rPr>
          <w:rFonts w:ascii="Times New Roman" w:eastAsia="Times New Roman" w:hAnsi="Times New Roman" w:cs="Times New Roman"/>
          <w:i/>
          <w:iCs/>
          <w:color w:val="000000"/>
          <w:sz w:val="28"/>
          <w:szCs w:val="28"/>
          <w:vertAlign w:val="subscript"/>
          <w:lang w:val="ru-KG" w:eastAsia="ru-KG"/>
        </w:rPr>
        <w:t>сбр</w:t>
      </w:r>
      <w:proofErr w:type="spellEnd"/>
      <w:r w:rsidRPr="00B32697">
        <w:rPr>
          <w:rFonts w:ascii="Times New Roman" w:eastAsia="Times New Roman" w:hAnsi="Times New Roman" w:cs="Times New Roman"/>
          <w:i/>
          <w:iCs/>
          <w:color w:val="000000"/>
          <w:sz w:val="28"/>
          <w:szCs w:val="28"/>
          <w:vertAlign w:val="subscript"/>
          <w:lang w:val="ru-KG" w:eastAsia="ru-KG"/>
        </w:rPr>
        <w:t>.</w:t>
      </w:r>
      <w:r w:rsidRPr="00B32697">
        <w:rPr>
          <w:rFonts w:ascii="Times New Roman" w:eastAsia="Times New Roman" w:hAnsi="Times New Roman" w:cs="Times New Roman"/>
          <w:i/>
          <w:iCs/>
          <w:color w:val="000000"/>
          <w:sz w:val="28"/>
          <w:szCs w:val="28"/>
          <w:lang w:val="ru-KG" w:eastAsia="ru-KG"/>
        </w:rPr>
        <w:t>) </w:t>
      </w:r>
      <w:r w:rsidRPr="00B32697">
        <w:rPr>
          <w:rFonts w:ascii="Times New Roman" w:eastAsia="Times New Roman" w:hAnsi="Times New Roman" w:cs="Times New Roman"/>
          <w:color w:val="000000"/>
          <w:sz w:val="28"/>
          <w:szCs w:val="28"/>
          <w:lang w:val="ru-KG" w:eastAsia="ru-KG"/>
        </w:rPr>
        <w:t>минус последние два года, т.е. за 11 лет:</w:t>
      </w:r>
    </w:p>
    <w:p w14:paraId="3BDE4A44" w14:textId="77777777" w:rsidR="00CB2635" w:rsidRPr="00B32697" w:rsidRDefault="00CB2635" w:rsidP="00B32697">
      <w:pPr>
        <w:shd w:val="clear" w:color="auto" w:fill="FFFFFF"/>
        <w:spacing w:before="120" w:after="120" w:line="240" w:lineRule="auto"/>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20000∙11 = 220000 тонн</w:t>
      </w:r>
    </w:p>
    <w:p w14:paraId="59D3E2F3"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По </w:t>
      </w:r>
      <w:hyperlink r:id="rId43" w:anchor="i113870" w:tooltip="Формула 9" w:history="1">
        <w:r w:rsidRPr="00B32697">
          <w:rPr>
            <w:rFonts w:ascii="Times New Roman" w:eastAsia="Times New Roman" w:hAnsi="Times New Roman" w:cs="Times New Roman"/>
            <w:color w:val="000096"/>
            <w:sz w:val="28"/>
            <w:szCs w:val="28"/>
            <w:u w:val="single"/>
            <w:lang w:val="ru-KG" w:eastAsia="ru-KG"/>
          </w:rPr>
          <w:t>формулам (9)</w:t>
        </w:r>
      </w:hyperlink>
      <w:r w:rsidRPr="00B32697">
        <w:rPr>
          <w:rFonts w:ascii="Times New Roman" w:eastAsia="Times New Roman" w:hAnsi="Times New Roman" w:cs="Times New Roman"/>
          <w:color w:val="000000"/>
          <w:sz w:val="28"/>
          <w:szCs w:val="28"/>
          <w:lang w:val="ru-KG" w:eastAsia="ru-KG"/>
        </w:rPr>
        <w:t> и </w:t>
      </w:r>
      <w:hyperlink r:id="rId44" w:anchor="i137142" w:tooltip="Формула 10" w:history="1">
        <w:r w:rsidRPr="00B32697">
          <w:rPr>
            <w:rFonts w:ascii="Times New Roman" w:eastAsia="Times New Roman" w:hAnsi="Times New Roman" w:cs="Times New Roman"/>
            <w:color w:val="000096"/>
            <w:sz w:val="28"/>
            <w:szCs w:val="28"/>
            <w:u w:val="single"/>
            <w:lang w:val="ru-KG" w:eastAsia="ru-KG"/>
          </w:rPr>
          <w:t>(10)</w:t>
        </w:r>
      </w:hyperlink>
      <w:r w:rsidRPr="00B32697">
        <w:rPr>
          <w:rFonts w:ascii="Times New Roman" w:eastAsia="Times New Roman" w:hAnsi="Times New Roman" w:cs="Times New Roman"/>
          <w:color w:val="000000"/>
          <w:sz w:val="28"/>
          <w:szCs w:val="28"/>
          <w:lang w:val="ru-KG" w:eastAsia="ru-KG"/>
        </w:rPr>
        <w:t> рассчитываем максимальные разовые и валовые выбросы загрязняющих веществ:</w:t>
      </w:r>
    </w:p>
    <w:p w14:paraId="30B672B9"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Суммарный максимальный разовый выброс биогаза полигона составит </w:t>
      </w:r>
      <w:hyperlink r:id="rId45" w:anchor="i137142" w:tooltip="Формула 10" w:history="1">
        <w:r w:rsidRPr="00B32697">
          <w:rPr>
            <w:rFonts w:ascii="Times New Roman" w:eastAsia="Times New Roman" w:hAnsi="Times New Roman" w:cs="Times New Roman"/>
            <w:color w:val="000096"/>
            <w:sz w:val="28"/>
            <w:szCs w:val="28"/>
            <w:u w:val="single"/>
            <w:lang w:val="ru-KG" w:eastAsia="ru-KG"/>
          </w:rPr>
          <w:t>(формула 10)</w:t>
        </w:r>
      </w:hyperlink>
      <w:r w:rsidRPr="00B32697">
        <w:rPr>
          <w:rFonts w:ascii="Times New Roman" w:eastAsia="Times New Roman" w:hAnsi="Times New Roman" w:cs="Times New Roman"/>
          <w:color w:val="000000"/>
          <w:sz w:val="28"/>
          <w:szCs w:val="28"/>
          <w:lang w:val="ru-KG" w:eastAsia="ru-KG"/>
        </w:rPr>
        <w:t>:</w:t>
      </w:r>
    </w:p>
    <w:p w14:paraId="625BF301" w14:textId="77777777" w:rsidR="00CB2635" w:rsidRPr="00B32697" w:rsidRDefault="00CB2635" w:rsidP="00B32697">
      <w:pPr>
        <w:shd w:val="clear" w:color="auto" w:fill="FFFFFF"/>
        <w:spacing w:before="120" w:after="120" w:line="240" w:lineRule="auto"/>
        <w:jc w:val="center"/>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2BC0BDC5" wp14:editId="1C3CF959">
            <wp:extent cx="2628900" cy="419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28900" cy="419100"/>
                    </a:xfrm>
                    <a:prstGeom prst="rect">
                      <a:avLst/>
                    </a:prstGeom>
                    <a:noFill/>
                    <a:ln>
                      <a:noFill/>
                    </a:ln>
                  </pic:spPr>
                </pic:pic>
              </a:graphicData>
            </a:graphic>
          </wp:inline>
        </w:drawing>
      </w:r>
    </w:p>
    <w:p w14:paraId="7C86585C" w14:textId="77777777" w:rsidR="00CB2635" w:rsidRPr="00B32697" w:rsidRDefault="00CB2635" w:rsidP="00B32697">
      <w:pPr>
        <w:shd w:val="clear" w:color="auto" w:fill="FFFFFF"/>
        <w:spacing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lastRenderedPageBreak/>
        <w:t>В том числе (без </w:t>
      </w:r>
      <w:r w:rsidRPr="00B32697">
        <w:rPr>
          <w:rFonts w:ascii="Times New Roman" w:eastAsia="Times New Roman" w:hAnsi="Times New Roman" w:cs="Times New Roman"/>
          <w:i/>
          <w:iCs/>
          <w:color w:val="000000"/>
          <w:sz w:val="28"/>
          <w:szCs w:val="28"/>
          <w:lang w:val="ru-KG" w:eastAsia="ru-KG"/>
        </w:rPr>
        <w:t>СО</w:t>
      </w:r>
      <w:r w:rsidRPr="00B32697">
        <w:rPr>
          <w:rFonts w:ascii="Times New Roman" w:eastAsia="Times New Roman" w:hAnsi="Times New Roman" w:cs="Times New Roman"/>
          <w:i/>
          <w:iCs/>
          <w:color w:val="000000"/>
          <w:sz w:val="28"/>
          <w:szCs w:val="28"/>
          <w:vertAlign w:val="subscript"/>
          <w:lang w:val="ru-KG" w:eastAsia="ru-KG"/>
        </w:rPr>
        <w:t>2</w:t>
      </w:r>
      <w:r w:rsidRPr="00B32697">
        <w:rPr>
          <w:rFonts w:ascii="Times New Roman" w:eastAsia="Times New Roman" w:hAnsi="Times New Roman" w:cs="Times New Roman"/>
          <w:color w:val="000000"/>
          <w:sz w:val="28"/>
          <w:szCs w:val="28"/>
          <w:lang w:val="ru-KG" w:eastAsia="ru-KG"/>
        </w:rPr>
        <w:t>) - </w:t>
      </w:r>
      <w:hyperlink r:id="rId47" w:anchor="i145411" w:tooltip="Формула 10а" w:history="1">
        <w:r w:rsidRPr="00B32697">
          <w:rPr>
            <w:rFonts w:ascii="Times New Roman" w:eastAsia="Times New Roman" w:hAnsi="Times New Roman" w:cs="Times New Roman"/>
            <w:color w:val="000096"/>
            <w:sz w:val="28"/>
            <w:szCs w:val="28"/>
            <w:u w:val="single"/>
            <w:lang w:val="ru-KG" w:eastAsia="ru-KG"/>
          </w:rPr>
          <w:t>(формула 10а)</w:t>
        </w:r>
      </w:hyperlink>
      <w:r w:rsidRPr="00B32697">
        <w:rPr>
          <w:rFonts w:ascii="Times New Roman" w:eastAsia="Times New Roman" w:hAnsi="Times New Roman" w:cs="Times New Roman"/>
          <w:color w:val="000000"/>
          <w:sz w:val="28"/>
          <w:szCs w:val="28"/>
          <w:lang w:val="ru-KG" w:eastAsia="ru-KG"/>
        </w:rPr>
        <w:t>:</w:t>
      </w:r>
    </w:p>
    <w:tbl>
      <w:tblPr>
        <w:tblW w:w="5000" w:type="pct"/>
        <w:jc w:val="center"/>
        <w:tblCellMar>
          <w:left w:w="0" w:type="dxa"/>
          <w:right w:w="0" w:type="dxa"/>
        </w:tblCellMar>
        <w:tblLook w:val="04A0" w:firstRow="1" w:lastRow="0" w:firstColumn="1" w:lastColumn="0" w:noHBand="0" w:noVBand="1"/>
      </w:tblPr>
      <w:tblGrid>
        <w:gridCol w:w="5766"/>
        <w:gridCol w:w="3295"/>
      </w:tblGrid>
      <w:tr w:rsidR="00CB2635" w:rsidRPr="00B32697" w14:paraId="3F8FDDEC" w14:textId="77777777" w:rsidTr="00CB2635">
        <w:trPr>
          <w:jc w:val="center"/>
        </w:trPr>
        <w:tc>
          <w:tcPr>
            <w:tcW w:w="3150" w:type="pct"/>
            <w:tcBorders>
              <w:top w:val="single" w:sz="4" w:space="0" w:color="auto"/>
              <w:left w:val="single" w:sz="4" w:space="0" w:color="auto"/>
              <w:bottom w:val="single" w:sz="4" w:space="0" w:color="auto"/>
              <w:right w:val="single" w:sz="4" w:space="0" w:color="auto"/>
            </w:tcBorders>
            <w:vAlign w:val="center"/>
            <w:hideMark/>
          </w:tcPr>
          <w:p w14:paraId="48F8A9F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1800" w:type="pct"/>
            <w:tcBorders>
              <w:top w:val="single" w:sz="4" w:space="0" w:color="auto"/>
              <w:left w:val="nil"/>
              <w:bottom w:val="single" w:sz="4" w:space="0" w:color="auto"/>
              <w:right w:val="single" w:sz="4" w:space="0" w:color="auto"/>
            </w:tcBorders>
            <w:vAlign w:val="center"/>
            <w:hideMark/>
          </w:tcPr>
          <w:p w14:paraId="069C91BE"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proofErr w:type="spellStart"/>
            <w:r w:rsidRPr="00B32697">
              <w:rPr>
                <w:rFonts w:ascii="Times New Roman" w:eastAsia="Times New Roman" w:hAnsi="Times New Roman" w:cs="Times New Roman"/>
                <w:i/>
                <w:iCs/>
                <w:sz w:val="28"/>
                <w:szCs w:val="28"/>
                <w:lang w:val="ru-KG" w:eastAsia="ru-KG"/>
              </w:rPr>
              <w:t>M</w:t>
            </w:r>
            <w:r w:rsidRPr="00B32697">
              <w:rPr>
                <w:rFonts w:ascii="Times New Roman" w:eastAsia="Times New Roman" w:hAnsi="Times New Roman" w:cs="Times New Roman"/>
                <w:i/>
                <w:iCs/>
                <w:sz w:val="28"/>
                <w:szCs w:val="28"/>
                <w:vertAlign w:val="subscript"/>
                <w:lang w:val="ru-KG" w:eastAsia="ru-KG"/>
              </w:rPr>
              <w:t>i</w:t>
            </w:r>
            <w:proofErr w:type="spellEnd"/>
            <w:r w:rsidRPr="00B32697">
              <w:rPr>
                <w:rFonts w:ascii="Times New Roman" w:eastAsia="Times New Roman" w:hAnsi="Times New Roman" w:cs="Times New Roman"/>
                <w:sz w:val="28"/>
                <w:szCs w:val="28"/>
                <w:lang w:val="ru-KG" w:eastAsia="ru-KG"/>
              </w:rPr>
              <w:t>, г/с</w:t>
            </w:r>
          </w:p>
        </w:tc>
      </w:tr>
      <w:tr w:rsidR="00CB2635" w:rsidRPr="00B32697" w14:paraId="7CFEF70F"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D416D8C"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1800" w:type="pct"/>
            <w:tcBorders>
              <w:top w:val="nil"/>
              <w:left w:val="nil"/>
              <w:bottom w:val="single" w:sz="4" w:space="0" w:color="auto"/>
              <w:right w:val="single" w:sz="4" w:space="0" w:color="auto"/>
            </w:tcBorders>
            <w:vAlign w:val="center"/>
            <w:hideMark/>
          </w:tcPr>
          <w:p w14:paraId="221439E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48,33959</w:t>
            </w:r>
          </w:p>
        </w:tc>
      </w:tr>
      <w:tr w:rsidR="00CB2635" w:rsidRPr="00B32697" w14:paraId="1EE54E9A"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C5902F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1800" w:type="pct"/>
            <w:tcBorders>
              <w:top w:val="nil"/>
              <w:left w:val="nil"/>
              <w:bottom w:val="single" w:sz="4" w:space="0" w:color="auto"/>
              <w:right w:val="single" w:sz="4" w:space="0" w:color="auto"/>
            </w:tcBorders>
            <w:vAlign w:val="center"/>
            <w:hideMark/>
          </w:tcPr>
          <w:p w14:paraId="5DD3BC2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0,66048</w:t>
            </w:r>
          </w:p>
        </w:tc>
      </w:tr>
      <w:tr w:rsidR="00CB2635" w:rsidRPr="00B32697" w14:paraId="69E956F6"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E05332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1800" w:type="pct"/>
            <w:tcBorders>
              <w:top w:val="nil"/>
              <w:left w:val="nil"/>
              <w:bottom w:val="single" w:sz="4" w:space="0" w:color="auto"/>
              <w:right w:val="single" w:sz="4" w:space="0" w:color="auto"/>
            </w:tcBorders>
            <w:vAlign w:val="center"/>
            <w:hideMark/>
          </w:tcPr>
          <w:p w14:paraId="08882468"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0,48691</w:t>
            </w:r>
          </w:p>
        </w:tc>
      </w:tr>
      <w:tr w:rsidR="00CB2635" w:rsidRPr="00B32697" w14:paraId="18F34CDC"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37BA098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1800" w:type="pct"/>
            <w:tcBorders>
              <w:top w:val="nil"/>
              <w:left w:val="nil"/>
              <w:bottom w:val="single" w:sz="4" w:space="0" w:color="auto"/>
              <w:right w:val="single" w:sz="4" w:space="0" w:color="auto"/>
            </w:tcBorders>
            <w:vAlign w:val="center"/>
            <w:hideMark/>
          </w:tcPr>
          <w:p w14:paraId="770BC0E0"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0,40470</w:t>
            </w:r>
          </w:p>
        </w:tc>
      </w:tr>
      <w:tr w:rsidR="00CB2635" w:rsidRPr="00B32697" w14:paraId="47DDB6B7"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8D85496"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1800" w:type="pct"/>
            <w:tcBorders>
              <w:top w:val="nil"/>
              <w:left w:val="nil"/>
              <w:bottom w:val="single" w:sz="4" w:space="0" w:color="auto"/>
              <w:right w:val="single" w:sz="4" w:space="0" w:color="auto"/>
            </w:tcBorders>
            <w:vAlign w:val="center"/>
            <w:hideMark/>
          </w:tcPr>
          <w:p w14:paraId="2E31CEF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0,23021</w:t>
            </w:r>
          </w:p>
        </w:tc>
      </w:tr>
      <w:tr w:rsidR="00CB2635" w:rsidRPr="00B32697" w14:paraId="55A6F5F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1FB7744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1800" w:type="pct"/>
            <w:tcBorders>
              <w:top w:val="nil"/>
              <w:left w:val="nil"/>
              <w:bottom w:val="single" w:sz="4" w:space="0" w:color="auto"/>
              <w:right w:val="single" w:sz="4" w:space="0" w:color="auto"/>
            </w:tcBorders>
            <w:vAlign w:val="center"/>
            <w:hideMark/>
          </w:tcPr>
          <w:p w14:paraId="5BF4B3EA"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0,10140</w:t>
            </w:r>
          </w:p>
        </w:tc>
      </w:tr>
      <w:tr w:rsidR="00CB2635" w:rsidRPr="00B32697" w14:paraId="26A1B7FE"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136FC65"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1800" w:type="pct"/>
            <w:tcBorders>
              <w:top w:val="nil"/>
              <w:left w:val="nil"/>
              <w:bottom w:val="single" w:sz="4" w:space="0" w:color="auto"/>
              <w:right w:val="single" w:sz="4" w:space="0" w:color="auto"/>
            </w:tcBorders>
            <w:vAlign w:val="center"/>
            <w:hideMark/>
          </w:tcPr>
          <w:p w14:paraId="357D653D"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0,08770</w:t>
            </w:r>
          </w:p>
        </w:tc>
      </w:tr>
      <w:tr w:rsidR="00CB2635" w:rsidRPr="00B32697" w14:paraId="18E88835"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51C609E"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1800" w:type="pct"/>
            <w:tcBorders>
              <w:top w:val="nil"/>
              <w:left w:val="nil"/>
              <w:bottom w:val="single" w:sz="4" w:space="0" w:color="auto"/>
              <w:right w:val="single" w:sz="4" w:space="0" w:color="auto"/>
            </w:tcBorders>
            <w:vAlign w:val="center"/>
            <w:hideMark/>
          </w:tcPr>
          <w:p w14:paraId="4CB362F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0,08679</w:t>
            </w:r>
          </w:p>
        </w:tc>
      </w:tr>
      <w:tr w:rsidR="00CB2635" w:rsidRPr="00B32697" w14:paraId="31A52E7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BBE1101"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1800" w:type="pct"/>
            <w:tcBorders>
              <w:top w:val="nil"/>
              <w:left w:val="nil"/>
              <w:bottom w:val="single" w:sz="4" w:space="0" w:color="auto"/>
              <w:right w:val="single" w:sz="4" w:space="0" w:color="auto"/>
            </w:tcBorders>
            <w:vAlign w:val="center"/>
            <w:hideMark/>
          </w:tcPr>
          <w:p w14:paraId="359F0C3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0,06395</w:t>
            </w:r>
          </w:p>
        </w:tc>
      </w:tr>
      <w:tr w:rsidR="00CB2635" w:rsidRPr="00B32697" w14:paraId="2E85F7CB"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8F46ED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1800" w:type="pct"/>
            <w:tcBorders>
              <w:top w:val="nil"/>
              <w:left w:val="nil"/>
              <w:bottom w:val="single" w:sz="4" w:space="0" w:color="auto"/>
              <w:right w:val="single" w:sz="4" w:space="0" w:color="auto"/>
            </w:tcBorders>
            <w:vAlign w:val="center"/>
            <w:hideMark/>
          </w:tcPr>
          <w:p w14:paraId="444BE466"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0,02375</w:t>
            </w:r>
          </w:p>
        </w:tc>
      </w:tr>
    </w:tbl>
    <w:p w14:paraId="647FFF4F" w14:textId="77777777" w:rsidR="00CB2635" w:rsidRPr="00B32697" w:rsidRDefault="00CB2635" w:rsidP="00B32697">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Валовые выбросы биогаза, т/год (по </w:t>
      </w:r>
      <w:hyperlink r:id="rId48" w:anchor="i158251" w:tooltip="Формула 11" w:history="1">
        <w:r w:rsidRPr="00B32697">
          <w:rPr>
            <w:rFonts w:ascii="Times New Roman" w:eastAsia="Times New Roman" w:hAnsi="Times New Roman" w:cs="Times New Roman"/>
            <w:color w:val="000096"/>
            <w:sz w:val="28"/>
            <w:szCs w:val="28"/>
            <w:u w:val="single"/>
            <w:lang w:val="ru-KG" w:eastAsia="ru-KG"/>
          </w:rPr>
          <w:t>формуле 11</w:t>
        </w:r>
      </w:hyperlink>
      <w:r w:rsidRPr="00B32697">
        <w:rPr>
          <w:rFonts w:ascii="Times New Roman" w:eastAsia="Times New Roman" w:hAnsi="Times New Roman" w:cs="Times New Roman"/>
          <w:color w:val="000000"/>
          <w:sz w:val="28"/>
          <w:szCs w:val="28"/>
          <w:lang w:val="ru-KG" w:eastAsia="ru-KG"/>
        </w:rPr>
        <w:t>)</w:t>
      </w:r>
    </w:p>
    <w:p w14:paraId="1D726E5D" w14:textId="77777777" w:rsidR="00CB2635" w:rsidRPr="00B32697" w:rsidRDefault="00CB2635" w:rsidP="001F1338">
      <w:pPr>
        <w:shd w:val="clear" w:color="auto" w:fill="FFFFFF"/>
        <w:spacing w:before="240" w:after="120" w:line="240" w:lineRule="auto"/>
        <w:ind w:firstLine="284"/>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6A368972" wp14:editId="4943CA82">
            <wp:extent cx="114300" cy="2190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B32697">
        <w:rPr>
          <w:rFonts w:ascii="Times New Roman" w:eastAsia="Times New Roman" w:hAnsi="Times New Roman" w:cs="Times New Roman"/>
          <w:noProof/>
          <w:color w:val="000000"/>
          <w:sz w:val="28"/>
          <w:szCs w:val="28"/>
          <w:vertAlign w:val="subscript"/>
          <w:lang w:val="ru-KG" w:eastAsia="ru-KG"/>
        </w:rPr>
        <w:drawing>
          <wp:inline distT="0" distB="0" distL="0" distR="0" wp14:anchorId="48BCACE0" wp14:editId="0940EA71">
            <wp:extent cx="5286375" cy="4572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86375" cy="457200"/>
                    </a:xfrm>
                    <a:prstGeom prst="rect">
                      <a:avLst/>
                    </a:prstGeom>
                    <a:noFill/>
                    <a:ln>
                      <a:noFill/>
                    </a:ln>
                  </pic:spPr>
                </pic:pic>
              </a:graphicData>
            </a:graphic>
          </wp:inline>
        </w:drawing>
      </w:r>
    </w:p>
    <w:p w14:paraId="4A00B881" w14:textId="77777777" w:rsidR="00CB2635" w:rsidRPr="00B32697" w:rsidRDefault="00CB2635" w:rsidP="00B32697">
      <w:pPr>
        <w:shd w:val="clear" w:color="auto" w:fill="FFFFFF"/>
        <w:spacing w:after="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w:t>
      </w:r>
      <w:r w:rsidRPr="00B32697">
        <w:rPr>
          <w:rFonts w:ascii="Times New Roman" w:eastAsia="Times New Roman" w:hAnsi="Times New Roman" w:cs="Times New Roman"/>
          <w:i/>
          <w:iCs/>
          <w:color w:val="000000"/>
          <w:sz w:val="28"/>
          <w:szCs w:val="28"/>
          <w:lang w:val="ru-KG" w:eastAsia="ru-KG"/>
        </w:rPr>
        <w:t>а = </w:t>
      </w:r>
      <w:r w:rsidRPr="00B32697">
        <w:rPr>
          <w:rFonts w:ascii="Times New Roman" w:eastAsia="Times New Roman" w:hAnsi="Times New Roman" w:cs="Times New Roman"/>
          <w:color w:val="000000"/>
          <w:sz w:val="28"/>
          <w:szCs w:val="28"/>
          <w:lang w:val="ru-KG" w:eastAsia="ru-KG"/>
        </w:rPr>
        <w:t>10 мес.; </w:t>
      </w:r>
      <w:r w:rsidRPr="00B32697">
        <w:rPr>
          <w:rFonts w:ascii="Times New Roman" w:eastAsia="Times New Roman" w:hAnsi="Times New Roman" w:cs="Times New Roman"/>
          <w:i/>
          <w:iCs/>
          <w:color w:val="000000"/>
          <w:sz w:val="28"/>
          <w:szCs w:val="28"/>
          <w:lang w:val="ru-KG" w:eastAsia="ru-KG"/>
        </w:rPr>
        <w:t>в </w:t>
      </w:r>
      <w:r w:rsidRPr="00B32697">
        <w:rPr>
          <w:rFonts w:ascii="Times New Roman" w:eastAsia="Times New Roman" w:hAnsi="Times New Roman" w:cs="Times New Roman"/>
          <w:color w:val="000000"/>
          <w:sz w:val="28"/>
          <w:szCs w:val="28"/>
          <w:lang w:val="ru-KG" w:eastAsia="ru-KG"/>
        </w:rPr>
        <w:t>= 2 мес.)</w:t>
      </w:r>
    </w:p>
    <w:p w14:paraId="18B31B16" w14:textId="77777777" w:rsidR="00CB2635" w:rsidRPr="00B32697" w:rsidRDefault="00CB2635" w:rsidP="00B32697">
      <w:pPr>
        <w:shd w:val="clear" w:color="auto" w:fill="FFFFFF"/>
        <w:spacing w:after="120" w:line="240" w:lineRule="auto"/>
        <w:ind w:firstLine="709"/>
        <w:jc w:val="both"/>
        <w:rPr>
          <w:rFonts w:ascii="Times New Roman" w:eastAsia="Times New Roman" w:hAnsi="Times New Roman" w:cs="Times New Roman"/>
          <w:color w:val="000000"/>
          <w:sz w:val="28"/>
          <w:szCs w:val="28"/>
          <w:lang w:val="ru-KG" w:eastAsia="ru-KG"/>
        </w:rPr>
      </w:pPr>
      <w:r w:rsidRPr="00B32697">
        <w:rPr>
          <w:rFonts w:ascii="Times New Roman" w:eastAsia="Times New Roman" w:hAnsi="Times New Roman" w:cs="Times New Roman"/>
          <w:color w:val="000000"/>
          <w:sz w:val="28"/>
          <w:szCs w:val="28"/>
          <w:lang w:val="ru-KG" w:eastAsia="ru-KG"/>
        </w:rPr>
        <w:t>В том числе (без </w:t>
      </w:r>
      <w:r w:rsidRPr="00B32697">
        <w:rPr>
          <w:rFonts w:ascii="Times New Roman" w:eastAsia="Times New Roman" w:hAnsi="Times New Roman" w:cs="Times New Roman"/>
          <w:i/>
          <w:iCs/>
          <w:color w:val="000000"/>
          <w:sz w:val="28"/>
          <w:szCs w:val="28"/>
          <w:lang w:val="ru-KG" w:eastAsia="ru-KG"/>
        </w:rPr>
        <w:t>СО</w:t>
      </w:r>
      <w:r w:rsidRPr="00B32697">
        <w:rPr>
          <w:rFonts w:ascii="Times New Roman" w:eastAsia="Times New Roman" w:hAnsi="Times New Roman" w:cs="Times New Roman"/>
          <w:i/>
          <w:iCs/>
          <w:color w:val="000000"/>
          <w:sz w:val="28"/>
          <w:szCs w:val="28"/>
          <w:vertAlign w:val="subscript"/>
          <w:lang w:val="ru-KG" w:eastAsia="ru-KG"/>
        </w:rPr>
        <w:t>2</w:t>
      </w:r>
      <w:r w:rsidRPr="00B32697">
        <w:rPr>
          <w:rFonts w:ascii="Times New Roman" w:eastAsia="Times New Roman" w:hAnsi="Times New Roman" w:cs="Times New Roman"/>
          <w:color w:val="000000"/>
          <w:sz w:val="28"/>
          <w:szCs w:val="28"/>
          <w:lang w:val="ru-KG" w:eastAsia="ru-KG"/>
        </w:rPr>
        <w:t>) - </w:t>
      </w:r>
      <w:hyperlink r:id="rId51" w:anchor="i167489" w:tooltip="Формула 11а" w:history="1">
        <w:r w:rsidRPr="00B32697">
          <w:rPr>
            <w:rFonts w:ascii="Times New Roman" w:eastAsia="Times New Roman" w:hAnsi="Times New Roman" w:cs="Times New Roman"/>
            <w:color w:val="000096"/>
            <w:sz w:val="28"/>
            <w:szCs w:val="28"/>
            <w:u w:val="single"/>
            <w:lang w:val="ru-KG" w:eastAsia="ru-KG"/>
          </w:rPr>
          <w:t>(формула 11а)</w:t>
        </w:r>
      </w:hyperlink>
      <w:r w:rsidRPr="00B32697">
        <w:rPr>
          <w:rFonts w:ascii="Times New Roman" w:eastAsia="Times New Roman" w:hAnsi="Times New Roman" w:cs="Times New Roman"/>
          <w:color w:val="000000"/>
          <w:sz w:val="28"/>
          <w:szCs w:val="28"/>
          <w:lang w:val="ru-KG" w:eastAsia="ru-KG"/>
        </w:rPr>
        <w:t>:</w:t>
      </w:r>
    </w:p>
    <w:tbl>
      <w:tblPr>
        <w:tblW w:w="5000" w:type="pct"/>
        <w:jc w:val="center"/>
        <w:tblCellMar>
          <w:left w:w="0" w:type="dxa"/>
          <w:right w:w="0" w:type="dxa"/>
        </w:tblCellMar>
        <w:tblLook w:val="04A0" w:firstRow="1" w:lastRow="0" w:firstColumn="1" w:lastColumn="0" w:noHBand="0" w:noVBand="1"/>
      </w:tblPr>
      <w:tblGrid>
        <w:gridCol w:w="6024"/>
        <w:gridCol w:w="3037"/>
      </w:tblGrid>
      <w:tr w:rsidR="00CB2635" w:rsidRPr="00B32697" w14:paraId="265A3445" w14:textId="77777777" w:rsidTr="00CB263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22D5E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Компонент</w:t>
            </w:r>
          </w:p>
        </w:tc>
        <w:tc>
          <w:tcPr>
            <w:tcW w:w="0" w:type="auto"/>
            <w:tcBorders>
              <w:top w:val="single" w:sz="4" w:space="0" w:color="auto"/>
              <w:left w:val="nil"/>
              <w:bottom w:val="single" w:sz="4" w:space="0" w:color="auto"/>
              <w:right w:val="single" w:sz="4" w:space="0" w:color="auto"/>
            </w:tcBorders>
            <w:vAlign w:val="center"/>
            <w:hideMark/>
          </w:tcPr>
          <w:p w14:paraId="1574367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т/г</w:t>
            </w:r>
          </w:p>
        </w:tc>
      </w:tr>
      <w:tr w:rsidR="00CB2635" w:rsidRPr="00B32697" w14:paraId="3C5119FD"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6D940804"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Метан</w:t>
            </w:r>
          </w:p>
        </w:tc>
        <w:tc>
          <w:tcPr>
            <w:tcW w:w="0" w:type="auto"/>
            <w:tcBorders>
              <w:top w:val="nil"/>
              <w:left w:val="nil"/>
              <w:bottom w:val="single" w:sz="4" w:space="0" w:color="auto"/>
              <w:right w:val="single" w:sz="4" w:space="0" w:color="auto"/>
            </w:tcBorders>
            <w:vAlign w:val="center"/>
            <w:hideMark/>
          </w:tcPr>
          <w:p w14:paraId="63047032"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1465,80499</w:t>
            </w:r>
          </w:p>
        </w:tc>
      </w:tr>
      <w:tr w:rsidR="00CB2635" w:rsidRPr="00B32697" w14:paraId="0E615C49"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0E5EC10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Толуол</w:t>
            </w:r>
          </w:p>
        </w:tc>
        <w:tc>
          <w:tcPr>
            <w:tcW w:w="0" w:type="auto"/>
            <w:tcBorders>
              <w:top w:val="nil"/>
              <w:left w:val="nil"/>
              <w:bottom w:val="single" w:sz="4" w:space="0" w:color="auto"/>
              <w:right w:val="single" w:sz="4" w:space="0" w:color="auto"/>
            </w:tcBorders>
            <w:vAlign w:val="center"/>
            <w:hideMark/>
          </w:tcPr>
          <w:p w14:paraId="641ED86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20,02791</w:t>
            </w:r>
          </w:p>
        </w:tc>
      </w:tr>
      <w:tr w:rsidR="00CB2635" w:rsidRPr="00B32697" w14:paraId="3E36C56A"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481E271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Аммиак</w:t>
            </w:r>
          </w:p>
        </w:tc>
        <w:tc>
          <w:tcPr>
            <w:tcW w:w="0" w:type="auto"/>
            <w:tcBorders>
              <w:top w:val="nil"/>
              <w:left w:val="nil"/>
              <w:bottom w:val="single" w:sz="4" w:space="0" w:color="auto"/>
              <w:right w:val="single" w:sz="4" w:space="0" w:color="auto"/>
            </w:tcBorders>
            <w:vAlign w:val="center"/>
            <w:hideMark/>
          </w:tcPr>
          <w:p w14:paraId="47CDD37A"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14,76470</w:t>
            </w:r>
          </w:p>
        </w:tc>
      </w:tr>
      <w:tr w:rsidR="00CB2635" w:rsidRPr="00B32697" w14:paraId="6E4A8743"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56404208"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Ксилол</w:t>
            </w:r>
          </w:p>
        </w:tc>
        <w:tc>
          <w:tcPr>
            <w:tcW w:w="0" w:type="auto"/>
            <w:tcBorders>
              <w:top w:val="nil"/>
              <w:left w:val="nil"/>
              <w:bottom w:val="single" w:sz="4" w:space="0" w:color="auto"/>
              <w:right w:val="single" w:sz="4" w:space="0" w:color="auto"/>
            </w:tcBorders>
            <w:vAlign w:val="center"/>
            <w:hideMark/>
          </w:tcPr>
          <w:p w14:paraId="7A321487"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12,27160</w:t>
            </w:r>
          </w:p>
        </w:tc>
      </w:tr>
      <w:tr w:rsidR="00CB2635" w:rsidRPr="00B32697" w14:paraId="436D292E"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3C33F7DF"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Углерода оксид</w:t>
            </w:r>
          </w:p>
        </w:tc>
        <w:tc>
          <w:tcPr>
            <w:tcW w:w="0" w:type="auto"/>
            <w:tcBorders>
              <w:top w:val="nil"/>
              <w:left w:val="nil"/>
              <w:bottom w:val="single" w:sz="4" w:space="0" w:color="auto"/>
              <w:right w:val="single" w:sz="4" w:space="0" w:color="auto"/>
            </w:tcBorders>
            <w:vAlign w:val="center"/>
            <w:hideMark/>
          </w:tcPr>
          <w:p w14:paraId="30B8FA75"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6,98068</w:t>
            </w:r>
          </w:p>
        </w:tc>
      </w:tr>
      <w:tr w:rsidR="00CB2635" w:rsidRPr="00B32697" w14:paraId="5151531B"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4DD198E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Азота диоксид</w:t>
            </w:r>
          </w:p>
        </w:tc>
        <w:tc>
          <w:tcPr>
            <w:tcW w:w="0" w:type="auto"/>
            <w:tcBorders>
              <w:top w:val="nil"/>
              <w:left w:val="nil"/>
              <w:bottom w:val="single" w:sz="4" w:space="0" w:color="auto"/>
              <w:right w:val="single" w:sz="4" w:space="0" w:color="auto"/>
            </w:tcBorders>
            <w:vAlign w:val="center"/>
            <w:hideMark/>
          </w:tcPr>
          <w:p w14:paraId="7CE3FC41"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3,07482</w:t>
            </w:r>
          </w:p>
        </w:tc>
      </w:tr>
      <w:tr w:rsidR="00CB2635" w:rsidRPr="00B32697" w14:paraId="18EF37B8"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37EE18A3"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Формальдегид</w:t>
            </w:r>
          </w:p>
        </w:tc>
        <w:tc>
          <w:tcPr>
            <w:tcW w:w="0" w:type="auto"/>
            <w:tcBorders>
              <w:top w:val="nil"/>
              <w:left w:val="nil"/>
              <w:bottom w:val="single" w:sz="4" w:space="0" w:color="auto"/>
              <w:right w:val="single" w:sz="4" w:space="0" w:color="auto"/>
            </w:tcBorders>
            <w:vAlign w:val="center"/>
            <w:hideMark/>
          </w:tcPr>
          <w:p w14:paraId="4433F949"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2,65931</w:t>
            </w:r>
          </w:p>
        </w:tc>
      </w:tr>
      <w:tr w:rsidR="00CB2635" w:rsidRPr="00B32697" w14:paraId="74C563B6"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2C394B49"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Этилбензол</w:t>
            </w:r>
          </w:p>
        </w:tc>
        <w:tc>
          <w:tcPr>
            <w:tcW w:w="0" w:type="auto"/>
            <w:tcBorders>
              <w:top w:val="nil"/>
              <w:left w:val="nil"/>
              <w:bottom w:val="single" w:sz="4" w:space="0" w:color="auto"/>
              <w:right w:val="single" w:sz="4" w:space="0" w:color="auto"/>
            </w:tcBorders>
            <w:vAlign w:val="center"/>
            <w:hideMark/>
          </w:tcPr>
          <w:p w14:paraId="2D0A0743"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2,63161</w:t>
            </w:r>
          </w:p>
        </w:tc>
      </w:tr>
      <w:tr w:rsidR="00CB2635" w:rsidRPr="00B32697" w14:paraId="2F354859"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538F3D2B"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Ангидрид сернистый</w:t>
            </w:r>
          </w:p>
        </w:tc>
        <w:tc>
          <w:tcPr>
            <w:tcW w:w="0" w:type="auto"/>
            <w:tcBorders>
              <w:top w:val="nil"/>
              <w:left w:val="nil"/>
              <w:bottom w:val="single" w:sz="4" w:space="0" w:color="auto"/>
              <w:right w:val="single" w:sz="4" w:space="0" w:color="auto"/>
            </w:tcBorders>
            <w:vAlign w:val="center"/>
            <w:hideMark/>
          </w:tcPr>
          <w:p w14:paraId="392A84CC"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1,93908</w:t>
            </w:r>
          </w:p>
        </w:tc>
      </w:tr>
      <w:tr w:rsidR="00CB2635" w:rsidRPr="00B32697" w14:paraId="5F904379"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2A2547B0" w14:textId="77777777" w:rsidR="00CB2635" w:rsidRPr="00B32697" w:rsidRDefault="00CB2635" w:rsidP="00B32697">
            <w:pPr>
              <w:shd w:val="clear" w:color="auto" w:fill="FFFFFF"/>
              <w:spacing w:after="0" w:line="240" w:lineRule="auto"/>
              <w:ind w:left="113"/>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Сероводород</w:t>
            </w:r>
          </w:p>
        </w:tc>
        <w:tc>
          <w:tcPr>
            <w:tcW w:w="0" w:type="auto"/>
            <w:tcBorders>
              <w:top w:val="nil"/>
              <w:left w:val="nil"/>
              <w:bottom w:val="single" w:sz="4" w:space="0" w:color="auto"/>
              <w:right w:val="single" w:sz="4" w:space="0" w:color="auto"/>
            </w:tcBorders>
            <w:vAlign w:val="center"/>
            <w:hideMark/>
          </w:tcPr>
          <w:p w14:paraId="733BFE1B" w14:textId="77777777" w:rsidR="00CB2635" w:rsidRPr="00B32697" w:rsidRDefault="00CB2635" w:rsidP="00B32697">
            <w:pPr>
              <w:shd w:val="clear" w:color="auto" w:fill="FFFFFF"/>
              <w:spacing w:after="0" w:line="240" w:lineRule="auto"/>
              <w:jc w:val="center"/>
              <w:rPr>
                <w:rFonts w:ascii="Times New Roman" w:eastAsia="Times New Roman" w:hAnsi="Times New Roman" w:cs="Times New Roman"/>
                <w:sz w:val="28"/>
                <w:szCs w:val="28"/>
                <w:lang w:val="ru-KG" w:eastAsia="ru-KG"/>
              </w:rPr>
            </w:pPr>
            <w:r w:rsidRPr="00B32697">
              <w:rPr>
                <w:rFonts w:ascii="Times New Roman" w:eastAsia="Times New Roman" w:hAnsi="Times New Roman" w:cs="Times New Roman"/>
                <w:sz w:val="28"/>
                <w:szCs w:val="28"/>
                <w:lang w:val="ru-KG" w:eastAsia="ru-KG"/>
              </w:rPr>
              <w:t>0,72023</w:t>
            </w:r>
          </w:p>
        </w:tc>
      </w:tr>
    </w:tbl>
    <w:p w14:paraId="597C18B3" w14:textId="77777777" w:rsidR="00DB4AD1" w:rsidRPr="00B32697" w:rsidRDefault="00DB4AD1" w:rsidP="00B32697">
      <w:pPr>
        <w:spacing w:line="240" w:lineRule="auto"/>
        <w:rPr>
          <w:rFonts w:ascii="Times New Roman" w:hAnsi="Times New Roman" w:cs="Times New Roman"/>
          <w:sz w:val="28"/>
          <w:szCs w:val="28"/>
        </w:rPr>
      </w:pPr>
    </w:p>
    <w:sectPr w:rsidR="00DB4AD1" w:rsidRPr="00B32697" w:rsidSect="00331DB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D0683"/>
    <w:multiLevelType w:val="hybridMultilevel"/>
    <w:tmpl w:val="FE408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D75BD7"/>
    <w:multiLevelType w:val="hybridMultilevel"/>
    <w:tmpl w:val="C52EF8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22"/>
    <w:rsid w:val="00000B44"/>
    <w:rsid w:val="0001403D"/>
    <w:rsid w:val="001175D7"/>
    <w:rsid w:val="001F1338"/>
    <w:rsid w:val="00267FF4"/>
    <w:rsid w:val="002C606D"/>
    <w:rsid w:val="00331DBC"/>
    <w:rsid w:val="003B23D3"/>
    <w:rsid w:val="0044217E"/>
    <w:rsid w:val="004C2A71"/>
    <w:rsid w:val="00615606"/>
    <w:rsid w:val="006515E2"/>
    <w:rsid w:val="00652D9C"/>
    <w:rsid w:val="00654BDC"/>
    <w:rsid w:val="006924E7"/>
    <w:rsid w:val="006D410D"/>
    <w:rsid w:val="00725F92"/>
    <w:rsid w:val="00881D87"/>
    <w:rsid w:val="008B0C11"/>
    <w:rsid w:val="008D602C"/>
    <w:rsid w:val="009432B2"/>
    <w:rsid w:val="00947F07"/>
    <w:rsid w:val="00A3723B"/>
    <w:rsid w:val="00B32697"/>
    <w:rsid w:val="00BA1AD6"/>
    <w:rsid w:val="00BA5BF9"/>
    <w:rsid w:val="00C17A70"/>
    <w:rsid w:val="00C22CBF"/>
    <w:rsid w:val="00CB2635"/>
    <w:rsid w:val="00CC6D87"/>
    <w:rsid w:val="00D0388E"/>
    <w:rsid w:val="00D14BFC"/>
    <w:rsid w:val="00DB4AD1"/>
    <w:rsid w:val="00E23822"/>
    <w:rsid w:val="00E356ED"/>
    <w:rsid w:val="00E62737"/>
    <w:rsid w:val="00E64D19"/>
    <w:rsid w:val="00EA4CA5"/>
    <w:rsid w:val="00EA4F00"/>
    <w:rsid w:val="00EB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ECDF"/>
  <w15:chartTrackingRefBased/>
  <w15:docId w15:val="{E4DD37C6-78A3-4BA6-86D3-2BCB4578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263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G" w:eastAsia="ru-KG"/>
    </w:rPr>
  </w:style>
  <w:style w:type="paragraph" w:styleId="5">
    <w:name w:val="heading 5"/>
    <w:basedOn w:val="a"/>
    <w:link w:val="50"/>
    <w:uiPriority w:val="9"/>
    <w:qFormat/>
    <w:rsid w:val="00CB2635"/>
    <w:pPr>
      <w:spacing w:before="100" w:beforeAutospacing="1" w:after="100" w:afterAutospacing="1" w:line="240" w:lineRule="auto"/>
      <w:outlineLvl w:val="4"/>
    </w:pPr>
    <w:rPr>
      <w:rFonts w:ascii="Times New Roman" w:eastAsia="Times New Roman" w:hAnsi="Times New Roman" w:cs="Times New Roman"/>
      <w:b/>
      <w:bCs/>
      <w:sz w:val="20"/>
      <w:szCs w:val="20"/>
      <w:lang w:val="ru-KG" w:eastAsia="ru-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A71"/>
    <w:pPr>
      <w:ind w:left="720"/>
      <w:contextualSpacing/>
    </w:pPr>
  </w:style>
  <w:style w:type="character" w:customStyle="1" w:styleId="10">
    <w:name w:val="Заголовок 1 Знак"/>
    <w:basedOn w:val="a0"/>
    <w:link w:val="1"/>
    <w:uiPriority w:val="9"/>
    <w:rsid w:val="00CB2635"/>
    <w:rPr>
      <w:rFonts w:ascii="Times New Roman" w:eastAsia="Times New Roman" w:hAnsi="Times New Roman" w:cs="Times New Roman"/>
      <w:b/>
      <w:bCs/>
      <w:kern w:val="36"/>
      <w:sz w:val="48"/>
      <w:szCs w:val="48"/>
      <w:lang w:val="ru-KG" w:eastAsia="ru-KG"/>
    </w:rPr>
  </w:style>
  <w:style w:type="character" w:customStyle="1" w:styleId="50">
    <w:name w:val="Заголовок 5 Знак"/>
    <w:basedOn w:val="a0"/>
    <w:link w:val="5"/>
    <w:uiPriority w:val="9"/>
    <w:rsid w:val="00CB2635"/>
    <w:rPr>
      <w:rFonts w:ascii="Times New Roman" w:eastAsia="Times New Roman" w:hAnsi="Times New Roman" w:cs="Times New Roman"/>
      <w:b/>
      <w:bCs/>
      <w:sz w:val="20"/>
      <w:szCs w:val="20"/>
      <w:lang w:val="ru-KG" w:eastAsia="ru-KG"/>
    </w:rPr>
  </w:style>
  <w:style w:type="numbering" w:customStyle="1" w:styleId="11">
    <w:name w:val="Нет списка1"/>
    <w:next w:val="a2"/>
    <w:uiPriority w:val="99"/>
    <w:semiHidden/>
    <w:unhideWhenUsed/>
    <w:rsid w:val="00CB2635"/>
  </w:style>
  <w:style w:type="paragraph" w:customStyle="1" w:styleId="msonormal0">
    <w:name w:val="msonormal"/>
    <w:basedOn w:val="a"/>
    <w:rsid w:val="00CB2635"/>
    <w:pPr>
      <w:spacing w:before="100" w:beforeAutospacing="1" w:after="100" w:afterAutospacing="1" w:line="240" w:lineRule="auto"/>
    </w:pPr>
    <w:rPr>
      <w:rFonts w:ascii="Times New Roman" w:eastAsia="Times New Roman" w:hAnsi="Times New Roman" w:cs="Times New Roman"/>
      <w:sz w:val="24"/>
      <w:szCs w:val="24"/>
      <w:lang w:val="ru-KG" w:eastAsia="ru-KG"/>
    </w:rPr>
  </w:style>
  <w:style w:type="paragraph" w:styleId="12">
    <w:name w:val="toc 1"/>
    <w:basedOn w:val="a"/>
    <w:autoRedefine/>
    <w:uiPriority w:val="39"/>
    <w:semiHidden/>
    <w:unhideWhenUsed/>
    <w:rsid w:val="00CB2635"/>
    <w:pPr>
      <w:spacing w:before="100" w:beforeAutospacing="1" w:after="100" w:afterAutospacing="1" w:line="240" w:lineRule="auto"/>
    </w:pPr>
    <w:rPr>
      <w:rFonts w:ascii="Times New Roman" w:eastAsia="Times New Roman" w:hAnsi="Times New Roman" w:cs="Times New Roman"/>
      <w:sz w:val="24"/>
      <w:szCs w:val="24"/>
      <w:lang w:val="ru-KG" w:eastAsia="ru-KG"/>
    </w:rPr>
  </w:style>
  <w:style w:type="character" w:styleId="a4">
    <w:name w:val="Hyperlink"/>
    <w:basedOn w:val="a0"/>
    <w:uiPriority w:val="99"/>
    <w:semiHidden/>
    <w:unhideWhenUsed/>
    <w:rsid w:val="00CB2635"/>
    <w:rPr>
      <w:color w:val="0000FF"/>
      <w:u w:val="single"/>
    </w:rPr>
  </w:style>
  <w:style w:type="character" w:styleId="a5">
    <w:name w:val="FollowedHyperlink"/>
    <w:basedOn w:val="a0"/>
    <w:uiPriority w:val="99"/>
    <w:semiHidden/>
    <w:unhideWhenUsed/>
    <w:rsid w:val="00CB2635"/>
    <w:rPr>
      <w:color w:val="800080"/>
      <w:u w:val="single"/>
    </w:rPr>
  </w:style>
  <w:style w:type="paragraph" w:styleId="a6">
    <w:name w:val="Body Text Indent"/>
    <w:basedOn w:val="a"/>
    <w:link w:val="a7"/>
    <w:uiPriority w:val="99"/>
    <w:semiHidden/>
    <w:unhideWhenUsed/>
    <w:rsid w:val="00CB2635"/>
    <w:pPr>
      <w:spacing w:before="100" w:beforeAutospacing="1" w:after="100" w:afterAutospacing="1" w:line="240" w:lineRule="auto"/>
    </w:pPr>
    <w:rPr>
      <w:rFonts w:ascii="Times New Roman" w:eastAsia="Times New Roman" w:hAnsi="Times New Roman" w:cs="Times New Roman"/>
      <w:sz w:val="24"/>
      <w:szCs w:val="24"/>
      <w:lang w:val="ru-KG" w:eastAsia="ru-KG"/>
    </w:rPr>
  </w:style>
  <w:style w:type="character" w:customStyle="1" w:styleId="a7">
    <w:name w:val="Основной текст с отступом Знак"/>
    <w:basedOn w:val="a0"/>
    <w:link w:val="a6"/>
    <w:uiPriority w:val="99"/>
    <w:semiHidden/>
    <w:rsid w:val="00CB2635"/>
    <w:rPr>
      <w:rFonts w:ascii="Times New Roman" w:eastAsia="Times New Roman" w:hAnsi="Times New Roman" w:cs="Times New Roman"/>
      <w:sz w:val="24"/>
      <w:szCs w:val="24"/>
      <w:lang w:val="ru-KG" w:eastAsia="ru-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2924">
      <w:bodyDiv w:val="1"/>
      <w:marLeft w:val="0"/>
      <w:marRight w:val="0"/>
      <w:marTop w:val="0"/>
      <w:marBottom w:val="0"/>
      <w:divBdr>
        <w:top w:val="none" w:sz="0" w:space="0" w:color="auto"/>
        <w:left w:val="none" w:sz="0" w:space="0" w:color="auto"/>
        <w:bottom w:val="none" w:sz="0" w:space="0" w:color="auto"/>
        <w:right w:val="none" w:sz="0" w:space="0" w:color="auto"/>
      </w:divBdr>
    </w:div>
    <w:div w:id="981545801">
      <w:bodyDiv w:val="1"/>
      <w:marLeft w:val="0"/>
      <w:marRight w:val="0"/>
      <w:marTop w:val="0"/>
      <w:marBottom w:val="0"/>
      <w:divBdr>
        <w:top w:val="none" w:sz="0" w:space="0" w:color="auto"/>
        <w:left w:val="none" w:sz="0" w:space="0" w:color="auto"/>
        <w:bottom w:val="none" w:sz="0" w:space="0" w:color="auto"/>
        <w:right w:val="none" w:sz="0" w:space="0" w:color="auto"/>
      </w:divBdr>
    </w:div>
    <w:div w:id="1272587060">
      <w:bodyDiv w:val="1"/>
      <w:marLeft w:val="0"/>
      <w:marRight w:val="0"/>
      <w:marTop w:val="0"/>
      <w:marBottom w:val="0"/>
      <w:divBdr>
        <w:top w:val="none" w:sz="0" w:space="0" w:color="auto"/>
        <w:left w:val="none" w:sz="0" w:space="0" w:color="auto"/>
        <w:bottom w:val="none" w:sz="0" w:space="0" w:color="auto"/>
        <w:right w:val="none" w:sz="0" w:space="0" w:color="auto"/>
      </w:divBdr>
    </w:div>
    <w:div w:id="14086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0.gif"/><Relationship Id="rId26" Type="http://schemas.openxmlformats.org/officeDocument/2006/relationships/hyperlink" Target="https://files.stroyinf.ru/Data1/47/47223/index.htm" TargetMode="External"/><Relationship Id="rId39" Type="http://schemas.openxmlformats.org/officeDocument/2006/relationships/hyperlink" Target="https://files.stroyinf.ru/Data1/47/47223/index.htm" TargetMode="External"/><Relationship Id="rId21" Type="http://schemas.openxmlformats.org/officeDocument/2006/relationships/image" Target="media/image11.gif"/><Relationship Id="rId34" Type="http://schemas.openxmlformats.org/officeDocument/2006/relationships/hyperlink" Target="https://files.stroyinf.ru/Data1/47/47223/index.htm" TargetMode="External"/><Relationship Id="rId42" Type="http://schemas.openxmlformats.org/officeDocument/2006/relationships/hyperlink" Target="https://files.stroyinf.ru/Data1/47/47223/index.htm" TargetMode="External"/><Relationship Id="rId47" Type="http://schemas.openxmlformats.org/officeDocument/2006/relationships/hyperlink" Target="https://files.stroyinf.ru/Data1/47/47223/index.htm" TargetMode="External"/><Relationship Id="rId50" Type="http://schemas.openxmlformats.org/officeDocument/2006/relationships/image" Target="media/image19.gif"/><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https://files.stroyinf.ru/Data1/47/47223/index.htm" TargetMode="External"/><Relationship Id="rId29" Type="http://schemas.openxmlformats.org/officeDocument/2006/relationships/hyperlink" Target="https://files.stroyinf.ru/Data1/47/47223/index.htm" TargetMode="External"/><Relationship Id="rId11" Type="http://schemas.openxmlformats.org/officeDocument/2006/relationships/image" Target="media/image6.gif"/><Relationship Id="rId24" Type="http://schemas.openxmlformats.org/officeDocument/2006/relationships/hyperlink" Target="https://files.stroyinf.ru/Data1/47/47223/index.htm" TargetMode="External"/><Relationship Id="rId32" Type="http://schemas.openxmlformats.org/officeDocument/2006/relationships/hyperlink" Target="https://files.stroyinf.ru/Data1/47/47223/index.htm" TargetMode="External"/><Relationship Id="rId37" Type="http://schemas.openxmlformats.org/officeDocument/2006/relationships/hyperlink" Target="https://files.stroyinf.ru/Data1/47/47223/index.htm" TargetMode="External"/><Relationship Id="rId40" Type="http://schemas.openxmlformats.org/officeDocument/2006/relationships/image" Target="media/image16.gif"/><Relationship Id="rId45" Type="http://schemas.openxmlformats.org/officeDocument/2006/relationships/hyperlink" Target="https://files.stroyinf.ru/Data1/47/47223/index.htm" TargetMode="External"/><Relationship Id="rId53" Type="http://schemas.openxmlformats.org/officeDocument/2006/relationships/theme" Target="theme/theme1.xml"/><Relationship Id="rId5" Type="http://schemas.openxmlformats.org/officeDocument/2006/relationships/hyperlink" Target="https://files.stroyinf.ru/Data1/47/47223/index.htm" TargetMode="External"/><Relationship Id="rId10" Type="http://schemas.openxmlformats.org/officeDocument/2006/relationships/image" Target="media/image5.gif"/><Relationship Id="rId19" Type="http://schemas.openxmlformats.org/officeDocument/2006/relationships/hyperlink" Target="https://files.stroyinf.ru/Data1/47/47223/index.htm" TargetMode="External"/><Relationship Id="rId31" Type="http://schemas.openxmlformats.org/officeDocument/2006/relationships/hyperlink" Target="https://files.stroyinf.ru/Data1/47/47223/index.htm" TargetMode="External"/><Relationship Id="rId44" Type="http://schemas.openxmlformats.org/officeDocument/2006/relationships/hyperlink" Target="https://files.stroyinf.ru/Data1/47/47223/index.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8.gif"/><Relationship Id="rId22" Type="http://schemas.openxmlformats.org/officeDocument/2006/relationships/hyperlink" Target="https://files.stroyinf.ru/Data1/47/47223/index.htm" TargetMode="External"/><Relationship Id="rId27" Type="http://schemas.openxmlformats.org/officeDocument/2006/relationships/hyperlink" Target="https://files.stroyinf.ru/Data1/47/47223/index.htm" TargetMode="External"/><Relationship Id="rId30" Type="http://schemas.openxmlformats.org/officeDocument/2006/relationships/image" Target="media/image13.gif"/><Relationship Id="rId35" Type="http://schemas.openxmlformats.org/officeDocument/2006/relationships/hyperlink" Target="https://files.stroyinf.ru/Data1/47/47223/index.htm" TargetMode="External"/><Relationship Id="rId43" Type="http://schemas.openxmlformats.org/officeDocument/2006/relationships/hyperlink" Target="https://files.stroyinf.ru/Data1/47/47223/index.htm" TargetMode="External"/><Relationship Id="rId48" Type="http://schemas.openxmlformats.org/officeDocument/2006/relationships/hyperlink" Target="https://files.stroyinf.ru/Data1/47/47223/index.htm" TargetMode="External"/><Relationship Id="rId8" Type="http://schemas.openxmlformats.org/officeDocument/2006/relationships/image" Target="media/image3.gif"/><Relationship Id="rId51" Type="http://schemas.openxmlformats.org/officeDocument/2006/relationships/hyperlink" Target="https://files.stroyinf.ru/Data1/47/47223/index.htm" TargetMode="External"/><Relationship Id="rId3" Type="http://schemas.openxmlformats.org/officeDocument/2006/relationships/settings" Target="settings.xml"/><Relationship Id="rId12" Type="http://schemas.openxmlformats.org/officeDocument/2006/relationships/hyperlink" Target="https://files.stroyinf.ru/Data1/47/47223/index.htm" TargetMode="External"/><Relationship Id="rId17" Type="http://schemas.openxmlformats.org/officeDocument/2006/relationships/hyperlink" Target="https://files.stroyinf.ru/Data1/47/47223/index.htm" TargetMode="External"/><Relationship Id="rId25" Type="http://schemas.openxmlformats.org/officeDocument/2006/relationships/hyperlink" Target="https://files.stroyinf.ru/Data1/47/47223/index.htm" TargetMode="External"/><Relationship Id="rId33" Type="http://schemas.openxmlformats.org/officeDocument/2006/relationships/image" Target="media/image14.gif"/><Relationship Id="rId38" Type="http://schemas.openxmlformats.org/officeDocument/2006/relationships/image" Target="media/image15.gif"/><Relationship Id="rId46" Type="http://schemas.openxmlformats.org/officeDocument/2006/relationships/image" Target="media/image17.gif"/><Relationship Id="rId20" Type="http://schemas.openxmlformats.org/officeDocument/2006/relationships/hyperlink" Target="https://files.stroyinf.ru/Data1/47/47223/index.htm" TargetMode="External"/><Relationship Id="rId41" Type="http://schemas.openxmlformats.org/officeDocument/2006/relationships/hyperlink" Target="https://files.stroyinf.ru/Data1/47/47223/index.htm"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9.gif"/><Relationship Id="rId23" Type="http://schemas.openxmlformats.org/officeDocument/2006/relationships/image" Target="media/image12.gif"/><Relationship Id="rId28" Type="http://schemas.openxmlformats.org/officeDocument/2006/relationships/hyperlink" Target="https://files.stroyinf.ru/Data1/47/47223/index.htm" TargetMode="External"/><Relationship Id="rId36" Type="http://schemas.openxmlformats.org/officeDocument/2006/relationships/hyperlink" Target="http://geobases.ru/rubric/%D1%81%D0%BE%D1%87%D0%B8/0" TargetMode="External"/><Relationship Id="rId49"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2750</Words>
  <Characters>15677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Zinina</dc:creator>
  <cp:keywords/>
  <dc:description/>
  <cp:lastModifiedBy>Шарипов Нуртилек</cp:lastModifiedBy>
  <cp:revision>15</cp:revision>
  <cp:lastPrinted>2025-06-27T09:00:00Z</cp:lastPrinted>
  <dcterms:created xsi:type="dcterms:W3CDTF">2025-08-21T13:03:00Z</dcterms:created>
  <dcterms:modified xsi:type="dcterms:W3CDTF">2026-02-25T03:11:00Z</dcterms:modified>
</cp:coreProperties>
</file>