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D7A6" w14:textId="3680D2E8" w:rsidR="0060005A" w:rsidRDefault="0060005A" w:rsidP="0060005A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0A691D" w:rsidRPr="000A691D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0A691D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0ADED93E" w14:textId="77777777" w:rsidR="0060005A" w:rsidRDefault="0060005A" w:rsidP="004C378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144B45A" w14:textId="551E6A3F" w:rsidR="006D2D57" w:rsidRDefault="006D2D57" w:rsidP="004C378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D2D57">
        <w:rPr>
          <w:rFonts w:ascii="Times New Roman" w:hAnsi="Times New Roman" w:cs="Times New Roman"/>
          <w:sz w:val="28"/>
          <w:szCs w:val="28"/>
          <w:lang w:val="ru-RU"/>
        </w:rPr>
        <w:t>Тиркеме</w:t>
      </w:r>
      <w:proofErr w:type="spellEnd"/>
      <w:r w:rsidRPr="006D2D57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</w:p>
    <w:p w14:paraId="2C60DEF5" w14:textId="77777777" w:rsidR="004C378C" w:rsidRPr="006D2D57" w:rsidRDefault="004C378C" w:rsidP="004C378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06F7E7E" w14:textId="4DB134CE" w:rsidR="007D24F2" w:rsidRPr="00D96210" w:rsidRDefault="007D24F2" w:rsidP="00D347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D24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6210" w:rsidRPr="00D962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  <w:t>АТМОСФЕРАНЫН БУЛГАНЫШЫНЫН ЖЫЙЫНДЫ ЭСЕПТӨӨЛӨРҮН ЖҮРГҮЗҮҮ ҮЧҮН КӨЧМӨ БУЛАКТАРДАН АТМОСФЕРАЛЫК АБАГА БУЛГООЧУ ЗАТТАРДЫН ЭМИССИЯСЫН АНЫКТОО МЕТОДИКАСЫ</w:t>
      </w:r>
    </w:p>
    <w:p w14:paraId="76982457" w14:textId="77777777" w:rsidR="00D347A3" w:rsidRPr="007D24F2" w:rsidRDefault="00D347A3" w:rsidP="00D347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CECEA5F" w14:textId="25BD6056" w:rsidR="007D24F2" w:rsidRDefault="007D24F2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 xml:space="preserve">1. Бул методика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чыгарылыштарынын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көлөмүн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ары –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чыгарылыштар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) автомобиль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жолдорунда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кыймылдаган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көчмө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булактардын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жыйындысынан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ары –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автотранспорттук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агымдар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автожолдор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булганышынын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эсептөөлөрү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аймак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ары –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эсептөөлөр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эсептөөгө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арналган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6BAE9" w14:textId="3D50845E" w:rsidR="00A72249" w:rsidRDefault="007D24F2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Иштетилип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автожолдордогу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каражаттарынан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максималдуу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жолку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чыгарылыштарды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баштапкы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катары транспорт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түрлөрү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курамынын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ары –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түзүмү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автожолдордун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категориясын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түрлөрүн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автотранспорттук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агымдардын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кыймылынын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интенсивдүүлүгүнүн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натурдук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изилдөөлөрүнүн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натыйжалары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Долбоорлонуп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автожолдор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түзүмү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кыймылынын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долбоордук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документтерге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2A461A" w14:textId="661ACBF2" w:rsidR="007D24F2" w:rsidRDefault="007D24F2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Автотранспорттук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агымдардын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интенсивдүүлүгүнүн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көчө-жол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тармагын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схемасынын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транспорттук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инфраструктуранын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өзгөрүүлөрүн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эсептөөлөр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аймак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автожолдордогу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каражаттарынан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чыгарылыштар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маалыматтарды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үзгүлтүксүз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жаңылап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туруу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зарыл.</w:t>
      </w:r>
    </w:p>
    <w:p w14:paraId="26561506" w14:textId="6AF9FC1C" w:rsidR="00A72249" w:rsidRPr="00D347A3" w:rsidRDefault="00375E4B" w:rsidP="00D34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7A3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A72249" w:rsidRPr="00D347A3">
        <w:rPr>
          <w:rFonts w:ascii="Times New Roman" w:hAnsi="Times New Roman" w:cs="Times New Roman"/>
          <w:sz w:val="28"/>
          <w:szCs w:val="28"/>
        </w:rPr>
        <w:t xml:space="preserve">. Автотранспорт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түзүмүн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="00D347A3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натуралык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изилдөөлөрдү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A7224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D347A3">
        <w:rPr>
          <w:rFonts w:ascii="Times New Roman" w:hAnsi="Times New Roman" w:cs="Times New Roman"/>
          <w:sz w:val="28"/>
          <w:szCs w:val="28"/>
        </w:rPr>
        <w:t>өткөрүү</w:t>
      </w:r>
      <w:proofErr w:type="spellEnd"/>
    </w:p>
    <w:p w14:paraId="153F6CCC" w14:textId="282B9E27" w:rsidR="00A72249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249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натуралык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изилдөөлөрдү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эсептөөлөр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жүргүзүлүп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аймактын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аянты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өлчөмдөрү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климаттык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саны,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көчө-жол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тармагын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айлана-чөйрөгө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тийгизген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объекттердин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социалдык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инфраструктура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объекттеринин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lastRenderedPageBreak/>
        <w:t>транспорттук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инфраструктурасынын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боюндагы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тейлөө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объекттеринин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жайгашуу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өзгөчөлүктөрү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курамы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алардын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убакыттын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ичиндеги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өзгөрүүлөрү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сутка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жума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мезгил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жөнүндөгү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маалыматтардын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эсептөөлөр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жүргүзүлүп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аймактагы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бөлүштүрүлүшүнүн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өзгөчөлүктөрүнө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Көчө-жол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тармагын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жөнүндөгү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жөнүндөгү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маалымат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транспорттук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 Кыргыз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субъекттеринин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бийлик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органдарынан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суралат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>.</w:t>
      </w:r>
    </w:p>
    <w:p w14:paraId="6DFB1C92" w14:textId="52100047" w:rsidR="00A72249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Көчө-жол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тармагын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уюштуруу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талдоонун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транспорттук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жүктөм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маалыматтын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түзүмүн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түзүлөт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2901CCA" w14:textId="6CA65320" w:rsidR="00A72249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бар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участокторунун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тизмесин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жолундагы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участогундагы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байкоо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жүргүзүлүүчү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тандалган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жерлерди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түзүмүн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ыкмасын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даталарды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сутканын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убактысын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мындай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изилдөөнүн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узактыгын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камтыйт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584CF" w14:textId="06C44A02" w:rsidR="00A72249" w:rsidRDefault="00A72249" w:rsidP="00C302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саатына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300 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каражатынан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бар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участоктору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киргизилбейт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алардан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чыгарылышы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эсептөөлөрдү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анча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маанилүү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>.</w:t>
      </w:r>
    </w:p>
    <w:p w14:paraId="7D5C37AB" w14:textId="5EA9CC63" w:rsidR="00A72249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Эгерде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түзүмү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(же)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20%дан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ашык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өзгөрсө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участокторго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бөлүнөт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тиешелүү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чыгарууларды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57E041" w14:textId="337FCA86" w:rsidR="00A72249" w:rsidRDefault="00A72249" w:rsidP="001D7D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киргизилген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(автомобиль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участокторунун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тизмеси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климаттык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географиялык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шаар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куруу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өзгөчөлүктөрүн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муниципалдык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шаардык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округ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түзүлөт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Координаттардын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бирдиктүү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катары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Кыймылсыз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мүлккө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укуктардын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бирдиктүү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реестринин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ары - КМУБМР)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КМУБМРде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колдонулган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координаттар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системасына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милдеттүү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түрдө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байланган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координаттар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>.</w:t>
      </w:r>
    </w:p>
    <w:p w14:paraId="711F0355" w14:textId="4A62211C" w:rsidR="00375E4B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түзүмүн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натуралык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ыкмалары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72821A" w14:textId="53A3F8AE" w:rsidR="00375E4B" w:rsidRDefault="00375E4B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A72249" w:rsidRPr="00A72249">
        <w:rPr>
          <w:rFonts w:ascii="Times New Roman" w:hAnsi="Times New Roman" w:cs="Times New Roman"/>
          <w:sz w:val="28"/>
          <w:szCs w:val="28"/>
        </w:rPr>
        <w:t xml:space="preserve">транспорт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визуалдык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фиксациялоо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01E75B" w14:textId="01D78E28" w:rsidR="00375E4B" w:rsidRDefault="00375E4B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A72249" w:rsidRPr="00A72249">
        <w:rPr>
          <w:rFonts w:ascii="Times New Roman" w:hAnsi="Times New Roman" w:cs="Times New Roman"/>
          <w:sz w:val="28"/>
          <w:szCs w:val="28"/>
        </w:rPr>
        <w:t xml:space="preserve">видео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видеофиксациялоо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364078" w14:textId="3F300836" w:rsidR="00A72249" w:rsidRDefault="00375E4B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үзгүлтүксүз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автоматтык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эсепке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маалыматтары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49" w:rsidRPr="00A72249">
        <w:rPr>
          <w:rFonts w:ascii="Times New Roman" w:hAnsi="Times New Roman" w:cs="Times New Roman"/>
          <w:sz w:val="28"/>
          <w:szCs w:val="28"/>
        </w:rPr>
        <w:t>видеофиксациялоо</w:t>
      </w:r>
      <w:proofErr w:type="spellEnd"/>
      <w:r w:rsidR="00A72249" w:rsidRPr="00A722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C53D4D" w14:textId="3E2E9363" w:rsidR="00CB1597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Визуалдык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ыкмасы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тандалган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тилкесинен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өтүп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визуалдык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байкоого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фиксациялоого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негизделген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36D4B" w14:textId="5E5CD418" w:rsidR="00CB1597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249">
        <w:rPr>
          <w:rFonts w:ascii="Times New Roman" w:hAnsi="Times New Roman" w:cs="Times New Roman"/>
          <w:sz w:val="28"/>
          <w:szCs w:val="28"/>
        </w:rPr>
        <w:t xml:space="preserve">Видео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видеофиксация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этапта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агымда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кыймылдаган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түрлөрүн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конструкциялык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өзгөчөлүктөрүн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аныктоого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мүмкүндүк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видеофиксация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файлдарды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; видео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визуалдык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Видео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видеофиксация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ыкмасын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колдонууда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тилкесин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байкоо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жүргүзүлүүчү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штативге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орнотулат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Жазуу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байкоо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сааттын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мүнөттөн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A5920F" w14:textId="00E947B7" w:rsidR="00A72249" w:rsidRDefault="00A72249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49">
        <w:rPr>
          <w:rFonts w:ascii="Times New Roman" w:hAnsi="Times New Roman" w:cs="Times New Roman"/>
          <w:sz w:val="28"/>
          <w:szCs w:val="28"/>
        </w:rPr>
        <w:t>Үзгүлтүксүз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автоматтык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эсепке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ыкмасы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фиксациялоо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кеминде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мезгил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249">
        <w:rPr>
          <w:rFonts w:ascii="Times New Roman" w:hAnsi="Times New Roman" w:cs="Times New Roman"/>
          <w:sz w:val="28"/>
          <w:szCs w:val="28"/>
        </w:rPr>
        <w:t>ашырылат</w:t>
      </w:r>
      <w:proofErr w:type="spellEnd"/>
      <w:r w:rsidRPr="00A72249">
        <w:rPr>
          <w:rFonts w:ascii="Times New Roman" w:hAnsi="Times New Roman" w:cs="Times New Roman"/>
          <w:sz w:val="28"/>
          <w:szCs w:val="28"/>
        </w:rPr>
        <w:t>.</w:t>
      </w:r>
    </w:p>
    <w:p w14:paraId="3CCBC349" w14:textId="0D7286CC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тилкеси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өткөн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фиксациялоо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типтерге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бөлүнүү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8045AD" w14:textId="043B97EB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597">
        <w:rPr>
          <w:rFonts w:ascii="Times New Roman" w:hAnsi="Times New Roman" w:cs="Times New Roman"/>
          <w:sz w:val="28"/>
          <w:szCs w:val="28"/>
        </w:rPr>
        <w:t xml:space="preserve">I -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жеңил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авто</w:t>
      </w:r>
      <w:r>
        <w:rPr>
          <w:rFonts w:ascii="Times New Roman" w:hAnsi="Times New Roman" w:cs="Times New Roman"/>
          <w:sz w:val="28"/>
          <w:szCs w:val="28"/>
          <w:lang w:val="ky-KG"/>
        </w:rPr>
        <w:t>унаалар</w:t>
      </w:r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r w:rsidR="007374D1" w:rsidRPr="00E61784">
        <w:rPr>
          <w:rFonts w:ascii="Times New Roman" w:hAnsi="Times New Roman" w:cs="Times New Roman"/>
          <w:sz w:val="28"/>
          <w:szCs w:val="28"/>
        </w:rPr>
        <w:t>Л</w:t>
      </w:r>
      <w:r w:rsidRPr="00CB159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1153CFA" w14:textId="77777777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597">
        <w:rPr>
          <w:rFonts w:ascii="Times New Roman" w:hAnsi="Times New Roman" w:cs="Times New Roman"/>
          <w:sz w:val="28"/>
          <w:szCs w:val="28"/>
        </w:rPr>
        <w:t xml:space="preserve">II - 3,5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тоннага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чейинки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автофургондор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микроавтобустар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(АМ)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жүк-жүргүнчү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автофургондор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айдоочунун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ордун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кошкондо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тогуздан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ашык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отургучтуу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жеңил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автофургондор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жүргүнчү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көтөрүмдүүлүктөгү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чиркегичтеринин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бар же жок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экенине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карабастан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турак-жай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чиркегичтери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эс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F07CE5B" w14:textId="75AEF19B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597">
        <w:rPr>
          <w:rFonts w:ascii="Times New Roman" w:hAnsi="Times New Roman" w:cs="Times New Roman"/>
          <w:sz w:val="28"/>
          <w:szCs w:val="28"/>
        </w:rPr>
        <w:t xml:space="preserve">III - 3,5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тоннадан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тоннага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чейинки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авто</w:t>
      </w:r>
      <w:r>
        <w:rPr>
          <w:rFonts w:ascii="Times New Roman" w:hAnsi="Times New Roman" w:cs="Times New Roman"/>
          <w:sz w:val="28"/>
          <w:szCs w:val="28"/>
          <w:lang w:val="ky-KG"/>
        </w:rPr>
        <w:t>унаалар</w:t>
      </w:r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r w:rsidR="007374D1" w:rsidRPr="00261C51">
        <w:rPr>
          <w:noProof/>
          <w:position w:val="-9"/>
          <w:sz w:val="28"/>
          <w:szCs w:val="28"/>
          <w:lang w:val="en-US"/>
        </w:rPr>
        <w:drawing>
          <wp:inline distT="0" distB="0" distL="0" distR="0" wp14:anchorId="3CAC3306" wp14:editId="76DD5EDD">
            <wp:extent cx="206734" cy="2730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3" cy="2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4D1" w:rsidRPr="007374D1">
        <w:rPr>
          <w:rFonts w:ascii="Times New Roman" w:hAnsi="Times New Roman" w:cs="Times New Roman"/>
          <w:sz w:val="28"/>
          <w:szCs w:val="28"/>
        </w:rPr>
        <w:t>)</w:t>
      </w:r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жок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огу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үч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огу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авто</w:t>
      </w:r>
      <w:r>
        <w:rPr>
          <w:rFonts w:ascii="Times New Roman" w:hAnsi="Times New Roman" w:cs="Times New Roman"/>
          <w:sz w:val="28"/>
          <w:szCs w:val="28"/>
          <w:lang w:val="ky-KG"/>
        </w:rPr>
        <w:t>унаалар</w:t>
      </w:r>
      <w:r w:rsidRPr="00CB1597">
        <w:rPr>
          <w:rFonts w:ascii="Times New Roman" w:hAnsi="Times New Roman" w:cs="Times New Roman"/>
          <w:sz w:val="28"/>
          <w:szCs w:val="28"/>
        </w:rPr>
        <w:t>);</w:t>
      </w:r>
    </w:p>
    <w:p w14:paraId="365E4E9C" w14:textId="77777777" w:rsidR="007374D1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597">
        <w:rPr>
          <w:rFonts w:ascii="Times New Roman" w:hAnsi="Times New Roman" w:cs="Times New Roman"/>
          <w:sz w:val="28"/>
          <w:szCs w:val="28"/>
        </w:rPr>
        <w:t xml:space="preserve">IV - 12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тоннадан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ашык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унаалар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(Г</w:t>
      </w:r>
      <w:r w:rsidRPr="007374D1">
        <w:rPr>
          <w:rFonts w:ascii="Times New Roman" w:hAnsi="Times New Roman" w:cs="Times New Roman"/>
          <w:sz w:val="28"/>
          <w:szCs w:val="28"/>
          <w:vertAlign w:val="subscript"/>
        </w:rPr>
        <w:t>&gt;12</w:t>
      </w:r>
      <w:r w:rsidRPr="00CB1597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огу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унаалар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унаалар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жарым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сүйрөгүчтөр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жарым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чиркегичи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жок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сүйрөгүчтөр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өзү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жүрүүчү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роликтери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бульдозерлер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автокрандар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армиянын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үлгүсүндөгү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автоцистерналар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сыяктуу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167CE79" w14:textId="258D3CB2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597">
        <w:rPr>
          <w:rFonts w:ascii="Times New Roman" w:hAnsi="Times New Roman" w:cs="Times New Roman"/>
          <w:sz w:val="28"/>
          <w:szCs w:val="28"/>
        </w:rPr>
        <w:t xml:space="preserve">V - 3,5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тоннадан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ашык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автобустар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(А</w:t>
      </w:r>
      <w:r w:rsidRPr="007374D1">
        <w:rPr>
          <w:rFonts w:ascii="Times New Roman" w:hAnsi="Times New Roman" w:cs="Times New Roman"/>
          <w:sz w:val="28"/>
          <w:szCs w:val="28"/>
          <w:vertAlign w:val="subscript"/>
        </w:rPr>
        <w:t>&gt;3,5</w:t>
      </w:r>
      <w:r w:rsidRPr="00CB1597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шаардык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автобустар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алыскы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каттамдагы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автобустар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D7939F7" w14:textId="57994A7A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тилкесинде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өтүп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каттоо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байкоо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мезгилинин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саатынын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мүнөтүнүн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1D5610" w14:textId="77777777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Өтүп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каттоо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карама-каршы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багытта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синхрондуу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түрдө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багыты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өз-өзүнчө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lastRenderedPageBreak/>
        <w:t>жүргүзүлөт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болгондо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саатына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2 - 3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миңден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ашык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өтүп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алгачкы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мүнөттө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багытта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эми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кийинки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мүнөттө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карама-каршы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багытта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каттооого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берилет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B3EC9" w14:textId="5DBBDC87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Эгерде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тилкесинин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өткөрүү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жөндөмдүүлүгүнүн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кетишинен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токтоп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калуусу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болсо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ары - "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тыгын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тилкесинде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байкоо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мезгилинин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саатынын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мүнөтүнүн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тыгында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тилкесинин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бүткүл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типтеги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катталат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>.</w:t>
      </w:r>
    </w:p>
    <w:p w14:paraId="2350651C" w14:textId="01AAC4FA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Транспорттук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жүктүн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эң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чегин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байкоолор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жогорулаган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сааттарда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ары - "пик"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0E1FE02" w14:textId="77777777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597">
        <w:rPr>
          <w:rFonts w:ascii="Times New Roman" w:hAnsi="Times New Roman" w:cs="Times New Roman"/>
          <w:sz w:val="28"/>
          <w:szCs w:val="28"/>
        </w:rPr>
        <w:t xml:space="preserve">"Пик"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сааттарды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негиздүү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тандоо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текшерүү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түзүүдө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методиканын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4-пунктуна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автотранспорттук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агымдардын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түзүмү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талданат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0EEA0" w14:textId="77777777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Муниципалдык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шаардык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округ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транзиттик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өтүүчү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автожолдордун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өзгөчөлүгү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транзиттик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автожолдор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күндүзгү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убакытта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транспорттук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жүктүн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көбөйүшү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саналат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0811BF" w14:textId="1153F711" w:rsidR="00CB1597" w:rsidRDefault="00CB1597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Транзиттик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автожолдор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саналбаган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автожолдордун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өзгөчөлүгү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"пик"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сааттардын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7 - 8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21 - 22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саатка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чейинки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мезгилде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максимум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белгиленет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эртең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мененки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кечки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тиешелүүлүгүнө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жараша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7 - 8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10 - 11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саатка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чейин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16 - 17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сааттан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19 - 20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саатка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чейин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) же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күндүзгү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убакыт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9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B1597">
        <w:rPr>
          <w:rFonts w:ascii="Times New Roman" w:hAnsi="Times New Roman" w:cs="Times New Roman"/>
          <w:sz w:val="28"/>
          <w:szCs w:val="28"/>
        </w:rPr>
        <w:t xml:space="preserve"> максимум.</w:t>
      </w:r>
    </w:p>
    <w:p w14:paraId="4BAD4778" w14:textId="2D9E854D" w:rsidR="00FE0AE3" w:rsidRDefault="00FE0AE3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AE3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түзүмүн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изилдөөлөр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автожолдо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бөлүгүндө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жылуу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мезгилде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5-7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жумушчу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күндүн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пик"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учурунда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4-6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жолудан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A10FB" w14:textId="2EAC563A" w:rsidR="00FE0AE3" w:rsidRDefault="00FE0AE3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Изилдөөлөрдү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жүргүзүүдө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автожолдо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(же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бөлүгүндө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параметрлер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AE3">
        <w:rPr>
          <w:rFonts w:ascii="Times New Roman" w:hAnsi="Times New Roman" w:cs="Times New Roman"/>
          <w:sz w:val="28"/>
          <w:szCs w:val="28"/>
        </w:rPr>
        <w:t>катталат</w:t>
      </w:r>
      <w:proofErr w:type="spellEnd"/>
      <w:r w:rsidRPr="00FE0AE3">
        <w:rPr>
          <w:rFonts w:ascii="Times New Roman" w:hAnsi="Times New Roman" w:cs="Times New Roman"/>
          <w:sz w:val="28"/>
          <w:szCs w:val="28"/>
        </w:rPr>
        <w:t>:</w:t>
      </w:r>
    </w:p>
    <w:p w14:paraId="34393FC8" w14:textId="77777777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өтмөктүн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туурасы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(метр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7CBB7C8" w14:textId="77777777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ар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багыттагы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тилкелеринин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саны;</w:t>
      </w:r>
    </w:p>
    <w:p w14:paraId="1FC50956" w14:textId="6F01AEEB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тандалган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(км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), бул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автожолду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(же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бөлүгүн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чектеген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көчөлөрдүн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аталыштарын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көрсөтүү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>;</w:t>
      </w:r>
    </w:p>
    <w:p w14:paraId="63362C3B" w14:textId="77777777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жеңил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унаалар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автобустар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(км/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саатына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түрүнө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бөлүнгөн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ылдамдыгы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05CF1" w14:textId="2B65D6F9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ылдамдыгын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жеңил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унаа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ташуучу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унаа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автобус)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>.</w:t>
      </w:r>
    </w:p>
    <w:p w14:paraId="3126067E" w14:textId="77777777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тилкесинин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бүткүл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кыймылдаганда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бүткүл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жолго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убакыт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белгиленет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убакытты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мындай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белгилөө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пик"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учурунда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автожолдогу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тилкесиндеги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автотранспорт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ылдамдыгы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(км/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түрлөрү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тилкесинин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бүткүл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өткөн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аралыкка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(км) карата,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ошол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аралыкты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өтүү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сарптаган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убакытка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бөлүү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0F623F" w14:textId="674C10FC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өткөн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приборлор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панелиндеги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өтүлгөн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жолдун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датчигинин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көрсөткүчтөрү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>.</w:t>
      </w:r>
    </w:p>
    <w:p w14:paraId="2EFB75E2" w14:textId="77777777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Автомобиль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жолдорунда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(автомобиль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жолдорунун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тилкелеринде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тынымсыз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ылдамдыгы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приборлор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панелиндеги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ылдамдыгынын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датчигинин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көрсөткүчтөрү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(км/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катталышы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A1ED0B" w14:textId="77C01333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Конкреттүү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жолдорундагы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чыгарууларды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баалоо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дем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алыш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күндөрү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жылдын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мезгилдериндеги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күндөр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киргизилет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48848" w14:textId="717B03FD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түзүмүн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интенсивдүүлүгүн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натуралай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изилдөөнүн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таблица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түрүндө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түзүлөт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сунушталган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6055">
        <w:rPr>
          <w:rFonts w:ascii="Times New Roman" w:hAnsi="Times New Roman" w:cs="Times New Roman"/>
          <w:sz w:val="28"/>
          <w:szCs w:val="28"/>
        </w:rPr>
        <w:t>үлгү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r w:rsidR="00E61784" w:rsidRPr="00E61784">
        <w:rPr>
          <w:rFonts w:ascii="Times New Roman" w:hAnsi="Times New Roman" w:cs="Times New Roman"/>
          <w:sz w:val="28"/>
          <w:szCs w:val="28"/>
        </w:rPr>
        <w:t xml:space="preserve"> </w:t>
      </w:r>
      <w:r w:rsidR="00D347A3" w:rsidRPr="00D347A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71605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таблица</w:t>
      </w:r>
      <w:r w:rsidR="00E61784" w:rsidRPr="00E6178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келтирилген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>.</w:t>
      </w:r>
    </w:p>
    <w:p w14:paraId="3B6D55BA" w14:textId="24ED3906" w:rsidR="00716055" w:rsidRDefault="00D347A3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7A3">
        <w:rPr>
          <w:rFonts w:ascii="Times New Roman" w:hAnsi="Times New Roman" w:cs="Times New Roman"/>
          <w:sz w:val="28"/>
          <w:szCs w:val="28"/>
        </w:rPr>
        <w:t>№</w:t>
      </w:r>
      <w:r w:rsidR="00716055" w:rsidRPr="0071605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таблицасына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автожолдордун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(же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алардын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участокторунун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жайгашуу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схемалары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716055">
        <w:rPr>
          <w:rFonts w:ascii="Times New Roman" w:hAnsi="Times New Roman" w:cs="Times New Roman"/>
          <w:sz w:val="28"/>
          <w:szCs w:val="28"/>
        </w:rPr>
        <w:t>тиркелиши</w:t>
      </w:r>
      <w:proofErr w:type="spellEnd"/>
      <w:r w:rsidR="00716055" w:rsidRPr="00716055">
        <w:rPr>
          <w:rFonts w:ascii="Times New Roman" w:hAnsi="Times New Roman" w:cs="Times New Roman"/>
          <w:sz w:val="28"/>
          <w:szCs w:val="28"/>
        </w:rPr>
        <w:t xml:space="preserve"> керек. </w:t>
      </w:r>
    </w:p>
    <w:p w14:paraId="4F7245C4" w14:textId="0A005055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Атмосферанын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булганышын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эсептөөдө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пайдалануу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натурдук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изилдөөлөрдүн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маалыматтарын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чыгуу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төмөнкүлөрдү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камтышы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керек: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байкоо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бүткүл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мезгил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ичиндеги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"пик"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сааты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маанисин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(20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мүнөттө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8A158C" w14:textId="49168945" w:rsidR="00716055" w:rsidRDefault="00716055" w:rsidP="00C302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маанилердин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катарынан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эң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чоң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маанилери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тандалып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алынат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(1) формула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эсептөөлөрдө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>.</w:t>
      </w:r>
    </w:p>
    <w:p w14:paraId="761CDE52" w14:textId="5F1C7845" w:rsidR="00716055" w:rsidRPr="00D347A3" w:rsidRDefault="00375E4B" w:rsidP="00D347A3">
      <w:pPr>
        <w:spacing w:after="0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347A3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716055" w:rsidRPr="00D347A3">
        <w:rPr>
          <w:rFonts w:ascii="Times New Roman" w:hAnsi="Times New Roman" w:cs="Times New Roman"/>
          <w:sz w:val="28"/>
          <w:szCs w:val="28"/>
        </w:rPr>
        <w:t xml:space="preserve">. Автотранспорт </w:t>
      </w:r>
      <w:proofErr w:type="spellStart"/>
      <w:r w:rsidR="00716055" w:rsidRPr="00D347A3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="00716055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D347A3">
        <w:rPr>
          <w:rFonts w:ascii="Times New Roman" w:hAnsi="Times New Roman" w:cs="Times New Roman"/>
          <w:sz w:val="28"/>
          <w:szCs w:val="28"/>
        </w:rPr>
        <w:t>чыгарылыштарын</w:t>
      </w:r>
      <w:proofErr w:type="spellEnd"/>
      <w:r w:rsidR="00716055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55" w:rsidRPr="00D347A3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</w:p>
    <w:p w14:paraId="23161E42" w14:textId="2EFBDE67" w:rsidR="00716055" w:rsidRDefault="00716055" w:rsidP="007160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агымдарынан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түтүн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газдары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булгагыч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көрсөткүчтөрүн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B397A5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көмүртек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кычкылы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(CO); </w:t>
      </w:r>
    </w:p>
    <w:p w14:paraId="1799D6FB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2) азот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кычкылы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(NO); </w:t>
      </w:r>
    </w:p>
    <w:p w14:paraId="38DABDA7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3) азот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диоксиди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(NO2); </w:t>
      </w:r>
    </w:p>
    <w:p w14:paraId="3C3348D9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4) PM2,5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калкып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жүрүүчү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бөлүкчөлөрү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F36956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lastRenderedPageBreak/>
        <w:t xml:space="preserve">5) бензин; </w:t>
      </w:r>
    </w:p>
    <w:p w14:paraId="2E8B05CF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6) керосин; </w:t>
      </w:r>
    </w:p>
    <w:p w14:paraId="73EF39B6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күкүрт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55">
        <w:rPr>
          <w:rFonts w:ascii="Times New Roman" w:hAnsi="Times New Roman" w:cs="Times New Roman"/>
          <w:sz w:val="28"/>
          <w:szCs w:val="28"/>
        </w:rPr>
        <w:t>диоксиди</w:t>
      </w:r>
      <w:proofErr w:type="spellEnd"/>
      <w:r w:rsidRPr="00716055">
        <w:rPr>
          <w:rFonts w:ascii="Times New Roman" w:hAnsi="Times New Roman" w:cs="Times New Roman"/>
          <w:sz w:val="28"/>
          <w:szCs w:val="28"/>
        </w:rPr>
        <w:t xml:space="preserve"> (SO2); </w:t>
      </w:r>
    </w:p>
    <w:p w14:paraId="1B1ECBF5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8) формальдегид (CH2O); </w:t>
      </w:r>
    </w:p>
    <w:p w14:paraId="52840FAF" w14:textId="77777777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9) бензапирен (C20H12); </w:t>
      </w:r>
    </w:p>
    <w:p w14:paraId="01920861" w14:textId="22A41708" w:rsidR="00716055" w:rsidRDefault="00716055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10) метан (CH4).</w:t>
      </w:r>
    </w:p>
    <w:p w14:paraId="08372453" w14:textId="266D7592" w:rsidR="00F00099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агымдарынын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көлөмүн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километрине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маанилери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(г/км)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автожолдордун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тилкелеринде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кыймылдаган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түрүнө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келтирилет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чуркоо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4B3BD83" w14:textId="77777777" w:rsidR="00F00099" w:rsidRDefault="00F00099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Жыйынды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эсептөөлөрдү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жүргүзүүдө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агымдарынан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PM2,5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калкып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жүрүүчү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бөлүкчөлөрүнүн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калкып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жүрүүчү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курамында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алынат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.</w:t>
      </w:r>
    </w:p>
    <w:p w14:paraId="5EC60247" w14:textId="46E2BEAF" w:rsidR="00F00099" w:rsidRDefault="00F00099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чуркоо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маанилери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r w:rsidR="007374D1" w:rsidRPr="007374D1">
        <w:rPr>
          <w:rFonts w:ascii="Times New Roman" w:hAnsi="Times New Roman" w:cs="Times New Roman"/>
          <w:sz w:val="28"/>
          <w:szCs w:val="28"/>
        </w:rPr>
        <w:t>№</w:t>
      </w:r>
      <w:r w:rsidRPr="00F0009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таблицада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келтирилген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17883" w14:textId="77777777" w:rsidR="00F00099" w:rsidRDefault="00F00099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таблицада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чуркоо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маанилери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төмөнкүлөр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келтирилген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35309C" w14:textId="13402246" w:rsidR="00F00099" w:rsidRDefault="007374D1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00099" w:rsidRPr="00F00099">
        <w:rPr>
          <w:rFonts w:ascii="Times New Roman" w:hAnsi="Times New Roman" w:cs="Times New Roman"/>
          <w:sz w:val="28"/>
          <w:szCs w:val="28"/>
        </w:rPr>
        <w:t xml:space="preserve">метан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кысылган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жаратылыш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(КЖГ)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иштеген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1458D7" w14:textId="3733C356" w:rsidR="00716055" w:rsidRDefault="007374D1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4D1">
        <w:rPr>
          <w:rFonts w:ascii="Times New Roman" w:hAnsi="Times New Roman" w:cs="Times New Roman"/>
          <w:sz w:val="28"/>
          <w:szCs w:val="28"/>
        </w:rPr>
        <w:t xml:space="preserve">- </w:t>
      </w:r>
      <w:r w:rsidR="00F00099" w:rsidRPr="00F00099">
        <w:rPr>
          <w:rFonts w:ascii="Times New Roman" w:hAnsi="Times New Roman" w:cs="Times New Roman"/>
          <w:sz w:val="28"/>
          <w:szCs w:val="28"/>
        </w:rPr>
        <w:t xml:space="preserve">азот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оксиди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(NO)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азот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диоксиди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(NO2)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алардын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химиялык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өзгөрүүлөрүн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трансформациясын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) эске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F0009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F00099" w:rsidRPr="00F00099">
        <w:rPr>
          <w:rFonts w:ascii="Times New Roman" w:hAnsi="Times New Roman" w:cs="Times New Roman"/>
          <w:sz w:val="28"/>
          <w:szCs w:val="28"/>
        </w:rPr>
        <w:t>.</w:t>
      </w:r>
    </w:p>
    <w:p w14:paraId="41145A31" w14:textId="1C94E673" w:rsidR="00F00099" w:rsidRDefault="00F00099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Автотранспорт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агымынан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заттын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эмиссиясынын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мааниси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(ML)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конкреттүү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бөлүгү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.</w:t>
      </w:r>
    </w:p>
    <w:p w14:paraId="34FCCEDF" w14:textId="37213861" w:rsidR="00F00099" w:rsidRDefault="00F00099" w:rsidP="00375E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L (км)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бекитилген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бөлүгүндө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кыймылдаган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агымынан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заттын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эмиссиясынын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мааниси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(г/с) (1)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:</w:t>
      </w:r>
    </w:p>
    <w:p w14:paraId="6CF74401" w14:textId="52A8B9D2" w:rsidR="00F00099" w:rsidRPr="007374D1" w:rsidRDefault="00F00099" w:rsidP="004C378C">
      <w:pPr>
        <w:ind w:left="216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4F7">
        <w:rPr>
          <w:noProof/>
          <w:position w:val="-25"/>
        </w:rPr>
        <w:drawing>
          <wp:inline distT="0" distB="0" distL="0" distR="0" wp14:anchorId="3889EE26" wp14:editId="0B93A5D1">
            <wp:extent cx="2663687" cy="461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29" b="1990"/>
                    <a:stretch/>
                  </pic:blipFill>
                  <pic:spPr bwMode="auto">
                    <a:xfrm>
                      <a:off x="0" y="0"/>
                      <a:ext cx="2663687" cy="4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3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378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C378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C378C">
        <w:rPr>
          <w:rFonts w:ascii="Times New Roman" w:hAnsi="Times New Roman" w:cs="Times New Roman"/>
          <w:sz w:val="28"/>
          <w:szCs w:val="28"/>
          <w:lang w:val="ru-RU"/>
        </w:rPr>
        <w:tab/>
        <w:t>(1)</w:t>
      </w:r>
    </w:p>
    <w:p w14:paraId="5B2954F7" w14:textId="77777777" w:rsidR="00F00099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L (км) -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тилкесинин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594F1F" w14:textId="3D056447" w:rsidR="00F00099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(г/км) - 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каражатынын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түрүнүн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салыштырма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чуркоо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r w:rsidR="004C378C" w:rsidRPr="004C378C">
        <w:rPr>
          <w:rFonts w:ascii="Times New Roman" w:hAnsi="Times New Roman" w:cs="Times New Roman"/>
          <w:sz w:val="28"/>
          <w:szCs w:val="28"/>
        </w:rPr>
        <w:t>№</w:t>
      </w:r>
      <w:r w:rsidRPr="00F00099">
        <w:rPr>
          <w:rFonts w:ascii="Times New Roman" w:hAnsi="Times New Roman" w:cs="Times New Roman"/>
          <w:sz w:val="28"/>
          <w:szCs w:val="28"/>
        </w:rPr>
        <w:t xml:space="preserve"> 2 таблица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95CBA6D" w14:textId="053D2EF5" w:rsidR="00FE0AE3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Gk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- ар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тобундагы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бирдик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убакытта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(20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мүнөттө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тандалган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тилкесинин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бекитилген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кесилишинен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тилкелери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багытта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өткөн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эң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чоң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жүзүндөгү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интенсивдүүлүгү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.</w:t>
      </w:r>
    </w:p>
    <w:p w14:paraId="1EE0FA9E" w14:textId="77777777" w:rsidR="00F00099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Gkn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- ар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түрүндөгү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саны, 20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мүнөттүн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изилденип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бүткүл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узундугу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тыгында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Тыгын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Gk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Gkn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алмаштырылат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DDEA63" w14:textId="77777777" w:rsidR="00F00099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99">
        <w:rPr>
          <w:rFonts w:ascii="Times New Roman" w:hAnsi="Times New Roman" w:cs="Times New Roman"/>
          <w:sz w:val="28"/>
          <w:szCs w:val="28"/>
        </w:rPr>
        <w:t xml:space="preserve">k - 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топторунун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саны; </w:t>
      </w:r>
    </w:p>
    <w:p w14:paraId="173F268D" w14:textId="0985B9E2" w:rsidR="00F00099" w:rsidRDefault="00F00099" w:rsidP="00D347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4F7">
        <w:rPr>
          <w:noProof/>
          <w:position w:val="-12"/>
        </w:rPr>
        <w:lastRenderedPageBreak/>
        <w:drawing>
          <wp:inline distT="0" distB="0" distL="0" distR="0" wp14:anchorId="5AA7812C" wp14:editId="6066284E">
            <wp:extent cx="335280" cy="36195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0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булгандыруучу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бөлүнүп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чыгуусунун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өзгөрүшүнүн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автотранспорт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агымынын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ылдамдыгына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00099">
        <w:rPr>
          <w:rFonts w:ascii="Times New Roman" w:hAnsi="Times New Roman" w:cs="Times New Roman"/>
          <w:sz w:val="28"/>
          <w:szCs w:val="28"/>
        </w:rPr>
        <w:t>Vk,i</w:t>
      </w:r>
      <w:proofErr w:type="spellEnd"/>
      <w:proofErr w:type="gramEnd"/>
      <w:r w:rsidRPr="00F00099">
        <w:rPr>
          <w:rFonts w:ascii="Times New Roman" w:hAnsi="Times New Roman" w:cs="Times New Roman"/>
          <w:sz w:val="28"/>
          <w:szCs w:val="28"/>
        </w:rPr>
        <w:t xml:space="preserve"> (км/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тандалган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бөлүгүндө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карандылыгын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алуучу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оңдоо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коэффициенти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, </w:t>
      </w:r>
      <w:r w:rsidR="004C378C" w:rsidRPr="004C378C">
        <w:rPr>
          <w:rFonts w:ascii="Times New Roman" w:hAnsi="Times New Roman" w:cs="Times New Roman"/>
          <w:sz w:val="28"/>
          <w:szCs w:val="28"/>
        </w:rPr>
        <w:t>№</w:t>
      </w:r>
      <w:r w:rsidRPr="00F0009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таблицасы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Тыгындагы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кыймылдын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минималдуу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ылдамдыгы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5 км/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саатка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барабар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алынат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. Азот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оксиддеринин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бөлүнүп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чыгуусу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0099">
        <w:rPr>
          <w:rFonts w:ascii="Times New Roman" w:hAnsi="Times New Roman" w:cs="Times New Roman"/>
          <w:sz w:val="28"/>
          <w:szCs w:val="28"/>
        </w:rPr>
        <w:t>rvk,l</w:t>
      </w:r>
      <w:proofErr w:type="spellEnd"/>
      <w:proofErr w:type="gram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коэффициенти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.</w:t>
      </w:r>
    </w:p>
    <w:p w14:paraId="0B903604" w14:textId="4432BEC1" w:rsidR="00F00099" w:rsidRPr="00D347A3" w:rsidRDefault="00375E4B" w:rsidP="00D3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7A3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F00099" w:rsidRPr="00D347A3">
        <w:rPr>
          <w:rFonts w:ascii="Times New Roman" w:hAnsi="Times New Roman" w:cs="Times New Roman"/>
          <w:sz w:val="28"/>
          <w:szCs w:val="28"/>
        </w:rPr>
        <w:t xml:space="preserve">. Автотранспорт </w:t>
      </w:r>
      <w:proofErr w:type="spellStart"/>
      <w:r w:rsidR="00F00099" w:rsidRPr="00D347A3">
        <w:rPr>
          <w:rFonts w:ascii="Times New Roman" w:hAnsi="Times New Roman" w:cs="Times New Roman"/>
          <w:sz w:val="28"/>
          <w:szCs w:val="28"/>
        </w:rPr>
        <w:t>агымдарынан</w:t>
      </w:r>
      <w:proofErr w:type="spellEnd"/>
      <w:r w:rsidR="00F0009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D347A3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="00F00099" w:rsidRPr="00D34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0099" w:rsidRPr="00D347A3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="00F00099" w:rsidRPr="00D347A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00099" w:rsidRPr="00D347A3">
        <w:rPr>
          <w:rFonts w:ascii="Times New Roman" w:hAnsi="Times New Roman" w:cs="Times New Roman"/>
          <w:sz w:val="28"/>
          <w:szCs w:val="28"/>
        </w:rPr>
        <w:t>чыгындыларды</w:t>
      </w:r>
      <w:proofErr w:type="spellEnd"/>
      <w:r w:rsidR="00F00099" w:rsidRPr="00D34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99" w:rsidRPr="00D347A3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</w:p>
    <w:p w14:paraId="029B9C9F" w14:textId="508DC5A9" w:rsidR="00CF75D6" w:rsidRDefault="00F00099" w:rsidP="00F00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Текшерүү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автожолдордогу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участокторундагы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чыгарууларды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(т/ж)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, №2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таблицада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келтирилген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аралыктык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көрсөткүчтөрүн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колдонуу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(1) формула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эсептелген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максималдуу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жолку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чыгаруулардын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(г/с)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аткарылат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6CFFA" w14:textId="5FD2FE83" w:rsidR="00CF75D6" w:rsidRDefault="00F00099" w:rsidP="00F00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чыгарууларды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(т/ж)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максималдуу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жолку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чыгаруулардын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(г/с)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аныктоодо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ичиндеги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суткалык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жумалык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сезондук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өзгөрүүлөрдү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зарыл. </w:t>
      </w:r>
    </w:p>
    <w:p w14:paraId="66BFE48E" w14:textId="50F776DC" w:rsidR="00F00099" w:rsidRDefault="00F00099" w:rsidP="00F00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Жылдын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жылуу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мезгилинде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конкреттүү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автожол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участогу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заттык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заттын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чыгарылышын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 xml:space="preserve"> (2) формула </w:t>
      </w:r>
      <w:proofErr w:type="spellStart"/>
      <w:r w:rsidRPr="00F00099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F00099">
        <w:rPr>
          <w:rFonts w:ascii="Times New Roman" w:hAnsi="Times New Roman" w:cs="Times New Roman"/>
          <w:sz w:val="28"/>
          <w:szCs w:val="28"/>
        </w:rPr>
        <w:t>:</w:t>
      </w:r>
    </w:p>
    <w:p w14:paraId="439278A5" w14:textId="7FF1A8A0" w:rsidR="00CF75D6" w:rsidRPr="007C013A" w:rsidRDefault="00375E4B" w:rsidP="00D347A3">
      <w:pPr>
        <w:pStyle w:val="ConsPlusNormal"/>
        <w:spacing w:before="240" w:after="240"/>
        <w:jc w:val="center"/>
        <w:rPr>
          <w:sz w:val="28"/>
          <w:szCs w:val="28"/>
          <w:lang w:val="ru-KG"/>
        </w:rPr>
      </w:pPr>
      <w:r>
        <w:rPr>
          <w:sz w:val="28"/>
          <w:szCs w:val="28"/>
          <w:lang w:val="ky-KG"/>
        </w:rPr>
        <w:t xml:space="preserve">                                               </w:t>
      </w:r>
      <w:proofErr w:type="spellStart"/>
      <w:r w:rsidR="00CF75D6" w:rsidRPr="007C013A">
        <w:rPr>
          <w:sz w:val="28"/>
          <w:szCs w:val="28"/>
          <w:lang w:val="ru-KG"/>
        </w:rPr>
        <w:t>M</w:t>
      </w:r>
      <w:proofErr w:type="gramStart"/>
      <w:r w:rsidR="00CF75D6" w:rsidRPr="007C013A">
        <w:rPr>
          <w:sz w:val="28"/>
          <w:szCs w:val="28"/>
          <w:vertAlign w:val="subscript"/>
          <w:lang w:val="ru-KG"/>
        </w:rPr>
        <w:t>Г,i</w:t>
      </w:r>
      <w:proofErr w:type="spellEnd"/>
      <w:proofErr w:type="gramEnd"/>
      <w:r w:rsidR="00CF75D6" w:rsidRPr="007C013A">
        <w:rPr>
          <w:sz w:val="28"/>
          <w:szCs w:val="28"/>
          <w:lang w:val="ru-KG"/>
        </w:rPr>
        <w:t xml:space="preserve"> = </w:t>
      </w:r>
      <w:proofErr w:type="spellStart"/>
      <w:r w:rsidR="00CF75D6" w:rsidRPr="007C013A">
        <w:rPr>
          <w:sz w:val="28"/>
          <w:szCs w:val="28"/>
          <w:lang w:val="ru-KG"/>
        </w:rPr>
        <w:t>M</w:t>
      </w:r>
      <w:r w:rsidR="00CF75D6" w:rsidRPr="007C013A">
        <w:rPr>
          <w:sz w:val="28"/>
          <w:szCs w:val="28"/>
          <w:vertAlign w:val="subscript"/>
          <w:lang w:val="ru-KG"/>
        </w:rPr>
        <w:t>M,i</w:t>
      </w:r>
      <w:proofErr w:type="spellEnd"/>
      <w:r w:rsidR="00CF75D6" w:rsidRPr="007C013A">
        <w:rPr>
          <w:sz w:val="28"/>
          <w:szCs w:val="28"/>
          <w:lang w:val="ru-KG"/>
        </w:rPr>
        <w:t xml:space="preserve"> · </w:t>
      </w:r>
      <w:proofErr w:type="spellStart"/>
      <w:r w:rsidR="00CF75D6" w:rsidRPr="007C013A">
        <w:rPr>
          <w:sz w:val="28"/>
          <w:szCs w:val="28"/>
          <w:lang w:val="ru-KG"/>
        </w:rPr>
        <w:t>K</w:t>
      </w:r>
      <w:r w:rsidR="00CF75D6" w:rsidRPr="007C013A">
        <w:rPr>
          <w:sz w:val="28"/>
          <w:szCs w:val="28"/>
          <w:vertAlign w:val="subscript"/>
          <w:lang w:val="ru-KG"/>
        </w:rPr>
        <w:t>n</w:t>
      </w:r>
      <w:proofErr w:type="spellEnd"/>
      <w:r w:rsidR="00CF75D6" w:rsidRPr="007C013A">
        <w:rPr>
          <w:sz w:val="28"/>
          <w:szCs w:val="28"/>
          <w:lang w:val="ru-KG"/>
        </w:rPr>
        <w:t xml:space="preserve">, </w:t>
      </w:r>
      <w:r>
        <w:rPr>
          <w:sz w:val="28"/>
          <w:szCs w:val="28"/>
          <w:lang w:val="ky-KG"/>
        </w:rPr>
        <w:t xml:space="preserve">                                                </w:t>
      </w:r>
      <w:r w:rsidR="00CF75D6" w:rsidRPr="007C013A">
        <w:rPr>
          <w:sz w:val="28"/>
          <w:szCs w:val="28"/>
          <w:lang w:val="ru-KG"/>
        </w:rPr>
        <w:t>(2)</w:t>
      </w:r>
    </w:p>
    <w:p w14:paraId="7A8BC89D" w14:textId="77777777" w:rsidR="00CF75D6" w:rsidRPr="007C013A" w:rsidRDefault="00CF75D6" w:rsidP="00D347A3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r w:rsidRPr="00CF75D6">
        <w:rPr>
          <w:sz w:val="28"/>
          <w:szCs w:val="28"/>
          <w:lang w:val="ky-KG"/>
        </w:rPr>
        <w:t>м</w:t>
      </w:r>
      <w:proofErr w:type="spellStart"/>
      <w:r w:rsidRPr="007C013A">
        <w:rPr>
          <w:sz w:val="28"/>
          <w:szCs w:val="28"/>
          <w:lang w:val="ru-KG"/>
        </w:rPr>
        <w:t>ында</w:t>
      </w:r>
      <w:proofErr w:type="spellEnd"/>
      <w:r w:rsidRPr="007C013A">
        <w:rPr>
          <w:sz w:val="28"/>
          <w:szCs w:val="28"/>
          <w:lang w:val="ru-KG"/>
        </w:rPr>
        <w:t xml:space="preserve">: </w:t>
      </w:r>
      <w:proofErr w:type="spellStart"/>
      <w:r w:rsidRPr="007C013A">
        <w:rPr>
          <w:sz w:val="28"/>
          <w:szCs w:val="28"/>
          <w:lang w:val="ru-KG"/>
        </w:rPr>
        <w:t>MM,i</w:t>
      </w:r>
      <w:proofErr w:type="spellEnd"/>
      <w:r w:rsidRPr="007C013A">
        <w:rPr>
          <w:sz w:val="28"/>
          <w:szCs w:val="28"/>
          <w:lang w:val="ru-KG"/>
        </w:rPr>
        <w:t xml:space="preserve"> - i-</w:t>
      </w:r>
      <w:proofErr w:type="spellStart"/>
      <w:r w:rsidRPr="007C013A">
        <w:rPr>
          <w:sz w:val="28"/>
          <w:szCs w:val="28"/>
          <w:lang w:val="ru-KG"/>
        </w:rPr>
        <w:t>заттын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максималдуу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бир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жолку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чыгарылышы</w:t>
      </w:r>
      <w:proofErr w:type="spellEnd"/>
      <w:r w:rsidRPr="007C013A">
        <w:rPr>
          <w:sz w:val="28"/>
          <w:szCs w:val="28"/>
          <w:lang w:val="ru-KG"/>
        </w:rPr>
        <w:t xml:space="preserve"> (г/с), </w:t>
      </w:r>
      <w:proofErr w:type="spellStart"/>
      <w:r w:rsidRPr="007C013A">
        <w:rPr>
          <w:sz w:val="28"/>
          <w:szCs w:val="28"/>
          <w:lang w:val="ru-KG"/>
        </w:rPr>
        <w:t>ушул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методиканын</w:t>
      </w:r>
      <w:proofErr w:type="spellEnd"/>
      <w:r w:rsidRPr="007C013A">
        <w:rPr>
          <w:sz w:val="28"/>
          <w:szCs w:val="28"/>
          <w:lang w:val="ru-KG"/>
        </w:rPr>
        <w:t xml:space="preserve"> (1) </w:t>
      </w:r>
      <w:proofErr w:type="spellStart"/>
      <w:r w:rsidRPr="007C013A">
        <w:rPr>
          <w:sz w:val="28"/>
          <w:szCs w:val="28"/>
          <w:lang w:val="ru-KG"/>
        </w:rPr>
        <w:t>формуласы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боюнча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аныкталган</w:t>
      </w:r>
      <w:proofErr w:type="spellEnd"/>
      <w:r w:rsidRPr="007C013A">
        <w:rPr>
          <w:sz w:val="28"/>
          <w:szCs w:val="28"/>
          <w:lang w:val="ru-KG"/>
        </w:rPr>
        <w:t xml:space="preserve">; </w:t>
      </w:r>
    </w:p>
    <w:p w14:paraId="04153CC6" w14:textId="77777777" w:rsidR="00CF75D6" w:rsidRPr="007C013A" w:rsidRDefault="00CF75D6" w:rsidP="00D347A3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Kn</w:t>
      </w:r>
      <w:proofErr w:type="spellEnd"/>
      <w:r w:rsidRPr="007C013A">
        <w:rPr>
          <w:sz w:val="28"/>
          <w:szCs w:val="28"/>
          <w:lang w:val="ru-KG"/>
        </w:rPr>
        <w:t xml:space="preserve"> - </w:t>
      </w:r>
      <w:proofErr w:type="spellStart"/>
      <w:r w:rsidRPr="007C013A">
        <w:rPr>
          <w:sz w:val="28"/>
          <w:szCs w:val="28"/>
          <w:lang w:val="ru-KG"/>
        </w:rPr>
        <w:t>автожолдун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категориясына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жараша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максималдуу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бир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жолку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чыгарылышты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жылдык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суммардык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чыгарылышка</w:t>
      </w:r>
      <w:proofErr w:type="spellEnd"/>
      <w:r w:rsidRPr="007C013A">
        <w:rPr>
          <w:sz w:val="28"/>
          <w:szCs w:val="28"/>
          <w:lang w:val="ru-KG"/>
        </w:rPr>
        <w:t xml:space="preserve"> кайра </w:t>
      </w:r>
      <w:proofErr w:type="spellStart"/>
      <w:r w:rsidRPr="007C013A">
        <w:rPr>
          <w:sz w:val="28"/>
          <w:szCs w:val="28"/>
          <w:lang w:val="ru-KG"/>
        </w:rPr>
        <w:t>эсептөө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коэффициенти</w:t>
      </w:r>
      <w:proofErr w:type="spellEnd"/>
      <w:r w:rsidRPr="007C013A">
        <w:rPr>
          <w:sz w:val="28"/>
          <w:szCs w:val="28"/>
          <w:lang w:val="ru-KG"/>
        </w:rPr>
        <w:t xml:space="preserve">. </w:t>
      </w:r>
    </w:p>
    <w:p w14:paraId="31E77001" w14:textId="743E2E87" w:rsidR="00CF75D6" w:rsidRPr="007C013A" w:rsidRDefault="00CF75D6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Автожолдун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категориясы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сутка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ичинде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кыймылдын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интенсивдүүлүгүнүн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өзгөрүүсүнүн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сандык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көрсөткүчтөрүнөн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келип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чыккан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автотранспорттук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агымдардын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түзүмүн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жана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кыймылынын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интенсивдүүлүгүн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изилдөөнүн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натыйжаларынын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негизинде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аныкталат</w:t>
      </w:r>
      <w:proofErr w:type="spellEnd"/>
      <w:r w:rsidRPr="007C013A">
        <w:rPr>
          <w:sz w:val="28"/>
          <w:szCs w:val="28"/>
          <w:lang w:val="ru-KG"/>
        </w:rPr>
        <w:t>.</w:t>
      </w:r>
    </w:p>
    <w:p w14:paraId="260970A3" w14:textId="4A5047CB" w:rsidR="00CF75D6" w:rsidRPr="007C013A" w:rsidRDefault="00D347A3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r w:rsidRPr="00D347A3">
        <w:rPr>
          <w:sz w:val="28"/>
          <w:szCs w:val="28"/>
          <w:lang w:val="ru-KG"/>
        </w:rPr>
        <w:t xml:space="preserve">- </w:t>
      </w:r>
      <w:r w:rsidR="00CF75D6" w:rsidRPr="007C013A">
        <w:rPr>
          <w:sz w:val="28"/>
          <w:szCs w:val="28"/>
          <w:lang w:val="ru-KG"/>
        </w:rPr>
        <w:t xml:space="preserve">1а </w:t>
      </w:r>
      <w:proofErr w:type="spellStart"/>
      <w:r w:rsidR="00CF75D6" w:rsidRPr="007C013A">
        <w:rPr>
          <w:sz w:val="28"/>
          <w:szCs w:val="28"/>
          <w:lang w:val="ru-KG"/>
        </w:rPr>
        <w:t>категориясы</w:t>
      </w:r>
      <w:proofErr w:type="spellEnd"/>
      <w:r w:rsidR="00CF75D6" w:rsidRPr="007C013A">
        <w:rPr>
          <w:sz w:val="28"/>
          <w:szCs w:val="28"/>
          <w:lang w:val="ru-KG"/>
        </w:rPr>
        <w:t xml:space="preserve"> - </w:t>
      </w:r>
      <w:proofErr w:type="spellStart"/>
      <w:r w:rsidR="00CF75D6" w:rsidRPr="007C013A">
        <w:rPr>
          <w:sz w:val="28"/>
          <w:szCs w:val="28"/>
          <w:lang w:val="ru-KG"/>
        </w:rPr>
        <w:t>транзиттик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жолдордон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тышкары</w:t>
      </w:r>
      <w:proofErr w:type="spellEnd"/>
      <w:r w:rsidR="00CF75D6" w:rsidRPr="007C013A">
        <w:rPr>
          <w:sz w:val="28"/>
          <w:szCs w:val="28"/>
          <w:lang w:val="ru-KG"/>
        </w:rPr>
        <w:t xml:space="preserve">, автотранспорт </w:t>
      </w:r>
      <w:proofErr w:type="spellStart"/>
      <w:r w:rsidR="00CF75D6" w:rsidRPr="007C013A">
        <w:rPr>
          <w:sz w:val="28"/>
          <w:szCs w:val="28"/>
          <w:lang w:val="ru-KG"/>
        </w:rPr>
        <w:t>агымынын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интенсивдүүлүгүнүн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бир</w:t>
      </w:r>
      <w:proofErr w:type="spellEnd"/>
      <w:r w:rsidR="00CF75D6" w:rsidRPr="007C013A">
        <w:rPr>
          <w:sz w:val="28"/>
          <w:szCs w:val="28"/>
          <w:lang w:val="ru-KG"/>
        </w:rPr>
        <w:t xml:space="preserve"> же </w:t>
      </w:r>
      <w:proofErr w:type="spellStart"/>
      <w:r w:rsidR="00CF75D6" w:rsidRPr="007C013A">
        <w:rPr>
          <w:sz w:val="28"/>
          <w:szCs w:val="28"/>
          <w:lang w:val="ru-KG"/>
        </w:rPr>
        <w:t>эки</w:t>
      </w:r>
      <w:proofErr w:type="spellEnd"/>
      <w:r w:rsidR="00CF75D6" w:rsidRPr="007C013A">
        <w:rPr>
          <w:sz w:val="28"/>
          <w:szCs w:val="28"/>
          <w:lang w:val="ru-KG"/>
        </w:rPr>
        <w:t xml:space="preserve"> максимуму </w:t>
      </w:r>
      <w:proofErr w:type="spellStart"/>
      <w:r w:rsidR="00CF75D6" w:rsidRPr="007C013A">
        <w:rPr>
          <w:sz w:val="28"/>
          <w:szCs w:val="28"/>
          <w:lang w:val="ru-KG"/>
        </w:rPr>
        <w:t>мүнөздүү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болгон</w:t>
      </w:r>
      <w:proofErr w:type="spellEnd"/>
      <w:r w:rsidR="00CF75D6" w:rsidRPr="007C013A">
        <w:rPr>
          <w:sz w:val="28"/>
          <w:szCs w:val="28"/>
          <w:lang w:val="ru-KG"/>
        </w:rPr>
        <w:t xml:space="preserve"> (</w:t>
      </w:r>
      <w:proofErr w:type="spellStart"/>
      <w:r w:rsidR="00CF75D6" w:rsidRPr="007C013A">
        <w:rPr>
          <w:sz w:val="28"/>
          <w:szCs w:val="28"/>
          <w:lang w:val="ru-KG"/>
        </w:rPr>
        <w:t>орточо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сааттык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күндүзгү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интенсивдүүлүктөн</w:t>
      </w:r>
      <w:proofErr w:type="spellEnd"/>
      <w:r w:rsidR="00CF75D6" w:rsidRPr="007C013A">
        <w:rPr>
          <w:sz w:val="28"/>
          <w:szCs w:val="28"/>
          <w:lang w:val="ru-KG"/>
        </w:rPr>
        <w:t xml:space="preserve"> 25 - 30% </w:t>
      </w:r>
      <w:proofErr w:type="spellStart"/>
      <w:r w:rsidR="00CF75D6" w:rsidRPr="007C013A">
        <w:rPr>
          <w:sz w:val="28"/>
          <w:szCs w:val="28"/>
          <w:lang w:val="ru-KG"/>
        </w:rPr>
        <w:t>жогору</w:t>
      </w:r>
      <w:proofErr w:type="spellEnd"/>
      <w:r w:rsidR="00CF75D6" w:rsidRPr="007C013A">
        <w:rPr>
          <w:sz w:val="28"/>
          <w:szCs w:val="28"/>
          <w:lang w:val="ru-KG"/>
        </w:rPr>
        <w:t xml:space="preserve">) </w:t>
      </w:r>
      <w:proofErr w:type="spellStart"/>
      <w:r w:rsidR="00CF75D6" w:rsidRPr="007C013A">
        <w:rPr>
          <w:sz w:val="28"/>
          <w:szCs w:val="28"/>
          <w:lang w:val="ru-KG"/>
        </w:rPr>
        <w:t>автожолдор</w:t>
      </w:r>
      <w:proofErr w:type="spellEnd"/>
      <w:r w:rsidR="00CF75D6" w:rsidRPr="007C013A">
        <w:rPr>
          <w:sz w:val="28"/>
          <w:szCs w:val="28"/>
          <w:lang w:val="ru-KG"/>
        </w:rPr>
        <w:t xml:space="preserve">, </w:t>
      </w:r>
      <w:proofErr w:type="spellStart"/>
      <w:r w:rsidR="00CF75D6" w:rsidRPr="007C013A">
        <w:rPr>
          <w:sz w:val="28"/>
          <w:szCs w:val="28"/>
          <w:lang w:val="ru-KG"/>
        </w:rPr>
        <w:t>алар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эртең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менен</w:t>
      </w:r>
      <w:proofErr w:type="spellEnd"/>
      <w:r w:rsidR="00CF75D6" w:rsidRPr="007C013A">
        <w:rPr>
          <w:sz w:val="28"/>
          <w:szCs w:val="28"/>
          <w:lang w:val="ru-KG"/>
        </w:rPr>
        <w:t xml:space="preserve"> (8 - 11 </w:t>
      </w:r>
      <w:proofErr w:type="spellStart"/>
      <w:r w:rsidR="00CF75D6" w:rsidRPr="007C013A">
        <w:rPr>
          <w:sz w:val="28"/>
          <w:szCs w:val="28"/>
          <w:lang w:val="ru-KG"/>
        </w:rPr>
        <w:t>саат</w:t>
      </w:r>
      <w:proofErr w:type="spellEnd"/>
      <w:r w:rsidR="00CF75D6" w:rsidRPr="007C013A">
        <w:rPr>
          <w:sz w:val="28"/>
          <w:szCs w:val="28"/>
          <w:lang w:val="ru-KG"/>
        </w:rPr>
        <w:t xml:space="preserve">) </w:t>
      </w:r>
      <w:proofErr w:type="spellStart"/>
      <w:r w:rsidR="00CF75D6" w:rsidRPr="007C013A">
        <w:rPr>
          <w:sz w:val="28"/>
          <w:szCs w:val="28"/>
          <w:lang w:val="ru-KG"/>
        </w:rPr>
        <w:t>жана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кечинде</w:t>
      </w:r>
      <w:proofErr w:type="spellEnd"/>
      <w:r w:rsidR="00CF75D6" w:rsidRPr="007C013A">
        <w:rPr>
          <w:sz w:val="28"/>
          <w:szCs w:val="28"/>
          <w:lang w:val="ru-KG"/>
        </w:rPr>
        <w:t xml:space="preserve"> (17 - 20 </w:t>
      </w:r>
      <w:proofErr w:type="spellStart"/>
      <w:r w:rsidR="00CF75D6" w:rsidRPr="007C013A">
        <w:rPr>
          <w:sz w:val="28"/>
          <w:szCs w:val="28"/>
          <w:lang w:val="ru-KG"/>
        </w:rPr>
        <w:t>саат</w:t>
      </w:r>
      <w:proofErr w:type="spellEnd"/>
      <w:r w:rsidR="00CF75D6" w:rsidRPr="007C013A">
        <w:rPr>
          <w:sz w:val="28"/>
          <w:szCs w:val="28"/>
          <w:lang w:val="ru-KG"/>
        </w:rPr>
        <w:t xml:space="preserve">) </w:t>
      </w:r>
      <w:proofErr w:type="spellStart"/>
      <w:r w:rsidR="00CF75D6" w:rsidRPr="007C013A">
        <w:rPr>
          <w:sz w:val="28"/>
          <w:szCs w:val="28"/>
          <w:lang w:val="ru-KG"/>
        </w:rPr>
        <w:t>байкалат</w:t>
      </w:r>
      <w:proofErr w:type="spellEnd"/>
      <w:r w:rsidR="00CF75D6" w:rsidRPr="007C013A">
        <w:rPr>
          <w:sz w:val="28"/>
          <w:szCs w:val="28"/>
          <w:lang w:val="ru-KG"/>
        </w:rPr>
        <w:t xml:space="preserve">; </w:t>
      </w:r>
    </w:p>
    <w:p w14:paraId="108BE363" w14:textId="7F82FA05" w:rsidR="00CF75D6" w:rsidRPr="007C013A" w:rsidRDefault="00D347A3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r w:rsidRPr="00D347A3">
        <w:rPr>
          <w:sz w:val="28"/>
          <w:szCs w:val="28"/>
          <w:lang w:val="ru-KG"/>
        </w:rPr>
        <w:t xml:space="preserve">- </w:t>
      </w:r>
      <w:r w:rsidR="00CF75D6" w:rsidRPr="007C013A">
        <w:rPr>
          <w:sz w:val="28"/>
          <w:szCs w:val="28"/>
          <w:lang w:val="ru-KG"/>
        </w:rPr>
        <w:t xml:space="preserve">2а </w:t>
      </w:r>
      <w:proofErr w:type="spellStart"/>
      <w:r w:rsidR="00CF75D6" w:rsidRPr="007C013A">
        <w:rPr>
          <w:sz w:val="28"/>
          <w:szCs w:val="28"/>
          <w:lang w:val="ru-KG"/>
        </w:rPr>
        <w:t>категориясы</w:t>
      </w:r>
      <w:proofErr w:type="spellEnd"/>
      <w:r w:rsidR="00CF75D6" w:rsidRPr="007C013A">
        <w:rPr>
          <w:sz w:val="28"/>
          <w:szCs w:val="28"/>
          <w:lang w:val="ru-KG"/>
        </w:rPr>
        <w:t xml:space="preserve"> - </w:t>
      </w:r>
      <w:proofErr w:type="spellStart"/>
      <w:r w:rsidR="00CF75D6" w:rsidRPr="007C013A">
        <w:rPr>
          <w:sz w:val="28"/>
          <w:szCs w:val="28"/>
          <w:lang w:val="ru-KG"/>
        </w:rPr>
        <w:t>транзиттик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жолдордон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тышкары</w:t>
      </w:r>
      <w:proofErr w:type="spellEnd"/>
      <w:r w:rsidR="00CF75D6" w:rsidRPr="007C013A">
        <w:rPr>
          <w:sz w:val="28"/>
          <w:szCs w:val="28"/>
          <w:lang w:val="ru-KG"/>
        </w:rPr>
        <w:t xml:space="preserve">, автотранспорт </w:t>
      </w:r>
      <w:proofErr w:type="spellStart"/>
      <w:r w:rsidR="00CF75D6" w:rsidRPr="007C013A">
        <w:rPr>
          <w:sz w:val="28"/>
          <w:szCs w:val="28"/>
          <w:lang w:val="ru-KG"/>
        </w:rPr>
        <w:t>агымынын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жогорулаган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интенсивдүүлүгү</w:t>
      </w:r>
      <w:proofErr w:type="spellEnd"/>
      <w:r w:rsidR="00CF75D6" w:rsidRPr="007C013A">
        <w:rPr>
          <w:sz w:val="28"/>
          <w:szCs w:val="28"/>
          <w:lang w:val="ru-KG"/>
        </w:rPr>
        <w:t xml:space="preserve"> (</w:t>
      </w:r>
      <w:proofErr w:type="spellStart"/>
      <w:r w:rsidR="00CF75D6" w:rsidRPr="007C013A">
        <w:rPr>
          <w:sz w:val="28"/>
          <w:szCs w:val="28"/>
          <w:lang w:val="ru-KG"/>
        </w:rPr>
        <w:t>кыймылдын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интенсивдүүлүгүнүн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эң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чоң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сааттык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маанисинен</w:t>
      </w:r>
      <w:proofErr w:type="spellEnd"/>
      <w:r w:rsidR="00CF75D6" w:rsidRPr="007C013A">
        <w:rPr>
          <w:sz w:val="28"/>
          <w:szCs w:val="28"/>
          <w:lang w:val="ru-KG"/>
        </w:rPr>
        <w:t xml:space="preserve"> 10 - 20% </w:t>
      </w:r>
      <w:proofErr w:type="spellStart"/>
      <w:r w:rsidR="00CF75D6" w:rsidRPr="007C013A">
        <w:rPr>
          <w:sz w:val="28"/>
          <w:szCs w:val="28"/>
          <w:lang w:val="ru-KG"/>
        </w:rPr>
        <w:t>чейинки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сааттык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четтөөлөр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менен</w:t>
      </w:r>
      <w:proofErr w:type="spellEnd"/>
      <w:r w:rsidR="00CF75D6" w:rsidRPr="007C013A">
        <w:rPr>
          <w:sz w:val="28"/>
          <w:szCs w:val="28"/>
          <w:lang w:val="ru-KG"/>
        </w:rPr>
        <w:t xml:space="preserve">) 7 - 8 </w:t>
      </w:r>
      <w:proofErr w:type="spellStart"/>
      <w:r w:rsidR="00CF75D6" w:rsidRPr="007C013A">
        <w:rPr>
          <w:sz w:val="28"/>
          <w:szCs w:val="28"/>
          <w:lang w:val="ru-KG"/>
        </w:rPr>
        <w:t>сааттан</w:t>
      </w:r>
      <w:proofErr w:type="spellEnd"/>
      <w:r w:rsidR="00CF75D6" w:rsidRPr="007C013A">
        <w:rPr>
          <w:sz w:val="28"/>
          <w:szCs w:val="28"/>
          <w:lang w:val="ru-KG"/>
        </w:rPr>
        <w:t xml:space="preserve"> 20 - 21 </w:t>
      </w:r>
      <w:proofErr w:type="spellStart"/>
      <w:r w:rsidR="00CF75D6" w:rsidRPr="007C013A">
        <w:rPr>
          <w:sz w:val="28"/>
          <w:szCs w:val="28"/>
          <w:lang w:val="ru-KG"/>
        </w:rPr>
        <w:t>саатка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чейинки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аралыкта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байкалган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автожолдор</w:t>
      </w:r>
      <w:proofErr w:type="spellEnd"/>
      <w:r w:rsidR="00CF75D6" w:rsidRPr="007C013A">
        <w:rPr>
          <w:sz w:val="28"/>
          <w:szCs w:val="28"/>
          <w:lang w:val="ru-KG"/>
        </w:rPr>
        <w:t>;</w:t>
      </w:r>
    </w:p>
    <w:p w14:paraId="68ED14F2" w14:textId="4DD27422" w:rsidR="00CF75D6" w:rsidRPr="007C013A" w:rsidRDefault="00D347A3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r w:rsidRPr="00D347A3">
        <w:rPr>
          <w:sz w:val="28"/>
          <w:szCs w:val="28"/>
          <w:lang w:val="ru-KG"/>
        </w:rPr>
        <w:t xml:space="preserve">- </w:t>
      </w:r>
      <w:r w:rsidR="00CF75D6" w:rsidRPr="007C013A">
        <w:rPr>
          <w:sz w:val="28"/>
          <w:szCs w:val="28"/>
          <w:lang w:val="ru-KG"/>
        </w:rPr>
        <w:t xml:space="preserve">3т </w:t>
      </w:r>
      <w:proofErr w:type="spellStart"/>
      <w:r w:rsidR="00CF75D6" w:rsidRPr="007C013A">
        <w:rPr>
          <w:sz w:val="28"/>
          <w:szCs w:val="28"/>
          <w:lang w:val="ru-KG"/>
        </w:rPr>
        <w:t>категориясы</w:t>
      </w:r>
      <w:proofErr w:type="spellEnd"/>
      <w:r w:rsidR="00CF75D6" w:rsidRPr="007C013A">
        <w:rPr>
          <w:sz w:val="28"/>
          <w:szCs w:val="28"/>
          <w:lang w:val="ru-KG"/>
        </w:rPr>
        <w:t xml:space="preserve"> - </w:t>
      </w:r>
      <w:proofErr w:type="spellStart"/>
      <w:r w:rsidR="00CF75D6" w:rsidRPr="007C013A">
        <w:rPr>
          <w:sz w:val="28"/>
          <w:szCs w:val="28"/>
          <w:lang w:val="ru-KG"/>
        </w:rPr>
        <w:t>транзиттик</w:t>
      </w:r>
      <w:proofErr w:type="spellEnd"/>
      <w:r w:rsidR="00CF75D6" w:rsidRPr="007C013A">
        <w:rPr>
          <w:sz w:val="28"/>
          <w:szCs w:val="28"/>
          <w:lang w:val="ru-KG"/>
        </w:rPr>
        <w:t xml:space="preserve"> автомобиль </w:t>
      </w:r>
      <w:proofErr w:type="spellStart"/>
      <w:r w:rsidR="00CF75D6" w:rsidRPr="007C013A">
        <w:rPr>
          <w:sz w:val="28"/>
          <w:szCs w:val="28"/>
          <w:lang w:val="ru-KG"/>
        </w:rPr>
        <w:t>жолдору</w:t>
      </w:r>
      <w:proofErr w:type="spellEnd"/>
      <w:r w:rsidR="00CF75D6" w:rsidRPr="007C013A">
        <w:rPr>
          <w:sz w:val="28"/>
          <w:szCs w:val="28"/>
          <w:lang w:val="ru-KG"/>
        </w:rPr>
        <w:t xml:space="preserve">, </w:t>
      </w:r>
      <w:proofErr w:type="spellStart"/>
      <w:r w:rsidR="00CF75D6" w:rsidRPr="007C013A">
        <w:rPr>
          <w:sz w:val="28"/>
          <w:szCs w:val="28"/>
          <w:lang w:val="ru-KG"/>
        </w:rPr>
        <w:t>аларда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r w:rsidR="00CF75D6" w:rsidRPr="007C013A">
        <w:rPr>
          <w:sz w:val="28"/>
          <w:szCs w:val="28"/>
          <w:lang w:val="ru-KG"/>
        </w:rPr>
        <w:lastRenderedPageBreak/>
        <w:t xml:space="preserve">автотранспорт </w:t>
      </w:r>
      <w:proofErr w:type="spellStart"/>
      <w:r w:rsidR="00CF75D6" w:rsidRPr="007C013A">
        <w:rPr>
          <w:sz w:val="28"/>
          <w:szCs w:val="28"/>
          <w:lang w:val="ru-KG"/>
        </w:rPr>
        <w:t>агымынын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интенсивдүүлүгү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эртең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мененки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</w:t>
      </w:r>
      <w:proofErr w:type="spellEnd"/>
      <w:r w:rsidR="00CF75D6" w:rsidRPr="007C013A">
        <w:rPr>
          <w:sz w:val="28"/>
          <w:szCs w:val="28"/>
          <w:lang w:val="ru-KG"/>
        </w:rPr>
        <w:t xml:space="preserve"> 5-6дан </w:t>
      </w:r>
      <w:proofErr w:type="spellStart"/>
      <w:r w:rsidR="00CF75D6" w:rsidRPr="007C013A">
        <w:rPr>
          <w:sz w:val="28"/>
          <w:szCs w:val="28"/>
          <w:lang w:val="ru-KG"/>
        </w:rPr>
        <w:t>кечки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</w:t>
      </w:r>
      <w:proofErr w:type="spellEnd"/>
      <w:r w:rsidR="00CF75D6" w:rsidRPr="007C013A">
        <w:rPr>
          <w:sz w:val="28"/>
          <w:szCs w:val="28"/>
          <w:lang w:val="ru-KG"/>
        </w:rPr>
        <w:t xml:space="preserve"> 21-22ге </w:t>
      </w:r>
      <w:proofErr w:type="spellStart"/>
      <w:r w:rsidR="00CF75D6" w:rsidRPr="007C013A">
        <w:rPr>
          <w:sz w:val="28"/>
          <w:szCs w:val="28"/>
          <w:lang w:val="ru-KG"/>
        </w:rPr>
        <w:t>чейин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акырындык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менен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өсөт</w:t>
      </w:r>
      <w:proofErr w:type="spellEnd"/>
      <w:r w:rsidR="00CF75D6" w:rsidRPr="007C013A">
        <w:rPr>
          <w:sz w:val="28"/>
          <w:szCs w:val="28"/>
          <w:lang w:val="ru-KG"/>
        </w:rPr>
        <w:t xml:space="preserve"> (автотранспорт </w:t>
      </w:r>
      <w:proofErr w:type="spellStart"/>
      <w:r w:rsidR="00CF75D6" w:rsidRPr="007C013A">
        <w:rPr>
          <w:sz w:val="28"/>
          <w:szCs w:val="28"/>
          <w:lang w:val="ru-KG"/>
        </w:rPr>
        <w:t>агымынын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интенсивдүүлүгү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саатына</w:t>
      </w:r>
      <w:proofErr w:type="spellEnd"/>
      <w:r w:rsidR="00CF75D6" w:rsidRPr="007C013A">
        <w:rPr>
          <w:sz w:val="28"/>
          <w:szCs w:val="28"/>
          <w:lang w:val="ru-KG"/>
        </w:rPr>
        <w:t xml:space="preserve"> 3000 - 5000 </w:t>
      </w:r>
      <w:proofErr w:type="spellStart"/>
      <w:r w:rsidR="00CF75D6" w:rsidRPr="007C013A">
        <w:rPr>
          <w:sz w:val="28"/>
          <w:szCs w:val="28"/>
          <w:lang w:val="ru-KG"/>
        </w:rPr>
        <w:t>автоунаадан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ашык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болгондо</w:t>
      </w:r>
      <w:proofErr w:type="spellEnd"/>
      <w:r w:rsidR="00CF75D6" w:rsidRPr="007C013A">
        <w:rPr>
          <w:sz w:val="28"/>
          <w:szCs w:val="28"/>
          <w:lang w:val="ru-KG"/>
        </w:rPr>
        <w:t xml:space="preserve">), </w:t>
      </w:r>
      <w:proofErr w:type="spellStart"/>
      <w:r w:rsidR="00CF75D6" w:rsidRPr="007C013A">
        <w:rPr>
          <w:sz w:val="28"/>
          <w:szCs w:val="28"/>
          <w:lang w:val="ru-KG"/>
        </w:rPr>
        <w:t>түнкүсүн</w:t>
      </w:r>
      <w:proofErr w:type="spellEnd"/>
      <w:r w:rsidR="00CF75D6" w:rsidRPr="007C013A">
        <w:rPr>
          <w:sz w:val="28"/>
          <w:szCs w:val="28"/>
          <w:lang w:val="ru-KG"/>
        </w:rPr>
        <w:t xml:space="preserve"> (01-04 </w:t>
      </w:r>
      <w:proofErr w:type="spellStart"/>
      <w:r w:rsidR="00CF75D6" w:rsidRPr="007C013A">
        <w:rPr>
          <w:sz w:val="28"/>
          <w:szCs w:val="28"/>
          <w:lang w:val="ru-KG"/>
        </w:rPr>
        <w:t>саат</w:t>
      </w:r>
      <w:proofErr w:type="spellEnd"/>
      <w:r w:rsidR="00CF75D6" w:rsidRPr="007C013A">
        <w:rPr>
          <w:sz w:val="28"/>
          <w:szCs w:val="28"/>
          <w:lang w:val="ru-KG"/>
        </w:rPr>
        <w:t xml:space="preserve">) </w:t>
      </w:r>
      <w:proofErr w:type="spellStart"/>
      <w:r w:rsidR="00CF75D6" w:rsidRPr="007C013A">
        <w:rPr>
          <w:sz w:val="28"/>
          <w:szCs w:val="28"/>
          <w:lang w:val="ru-KG"/>
        </w:rPr>
        <w:t>орточо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сааттык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күндүзгү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интенсивдүүлүктүн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көлөмүнүн</w:t>
      </w:r>
      <w:proofErr w:type="spellEnd"/>
      <w:r w:rsidR="00CF75D6" w:rsidRPr="007C013A">
        <w:rPr>
          <w:sz w:val="28"/>
          <w:szCs w:val="28"/>
          <w:lang w:val="ru-KG"/>
        </w:rPr>
        <w:t xml:space="preserve"> </w:t>
      </w:r>
      <w:proofErr w:type="spellStart"/>
      <w:r w:rsidR="00CF75D6" w:rsidRPr="007C013A">
        <w:rPr>
          <w:sz w:val="28"/>
          <w:szCs w:val="28"/>
          <w:lang w:val="ru-KG"/>
        </w:rPr>
        <w:t>кеминде</w:t>
      </w:r>
      <w:proofErr w:type="spellEnd"/>
      <w:r w:rsidR="00CF75D6" w:rsidRPr="007C013A">
        <w:rPr>
          <w:sz w:val="28"/>
          <w:szCs w:val="28"/>
          <w:lang w:val="ru-KG"/>
        </w:rPr>
        <w:t xml:space="preserve"> 10-15% </w:t>
      </w:r>
      <w:proofErr w:type="spellStart"/>
      <w:r w:rsidR="00CF75D6" w:rsidRPr="007C013A">
        <w:rPr>
          <w:sz w:val="28"/>
          <w:szCs w:val="28"/>
          <w:lang w:val="ru-KG"/>
        </w:rPr>
        <w:t>сакталат</w:t>
      </w:r>
      <w:proofErr w:type="spellEnd"/>
      <w:r w:rsidR="00CF75D6" w:rsidRPr="007C013A">
        <w:rPr>
          <w:sz w:val="28"/>
          <w:szCs w:val="28"/>
          <w:lang w:val="ru-KG"/>
        </w:rPr>
        <w:t xml:space="preserve">. </w:t>
      </w:r>
    </w:p>
    <w:p w14:paraId="119F1CED" w14:textId="431C2229" w:rsidR="00CF75D6" w:rsidRPr="007C013A" w:rsidRDefault="00CF75D6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Kn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маанилери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r w:rsidR="00D347A3" w:rsidRPr="00D347A3">
        <w:rPr>
          <w:sz w:val="28"/>
          <w:szCs w:val="28"/>
          <w:lang w:val="ru-KG"/>
        </w:rPr>
        <w:t>№</w:t>
      </w:r>
      <w:r w:rsidRPr="007C013A">
        <w:rPr>
          <w:sz w:val="28"/>
          <w:szCs w:val="28"/>
          <w:lang w:val="ru-KG"/>
        </w:rPr>
        <w:t xml:space="preserve">4 </w:t>
      </w:r>
      <w:proofErr w:type="spellStart"/>
      <w:r w:rsidRPr="007C013A">
        <w:rPr>
          <w:sz w:val="28"/>
          <w:szCs w:val="28"/>
          <w:lang w:val="ru-KG"/>
        </w:rPr>
        <w:t>таблицада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келтирилген</w:t>
      </w:r>
      <w:proofErr w:type="spellEnd"/>
      <w:r w:rsidRPr="007C013A">
        <w:rPr>
          <w:sz w:val="28"/>
          <w:szCs w:val="28"/>
          <w:lang w:val="ru-KG"/>
        </w:rPr>
        <w:t>.</w:t>
      </w:r>
    </w:p>
    <w:p w14:paraId="064969C8" w14:textId="52395ACB" w:rsidR="00CF75D6" w:rsidRPr="007C013A" w:rsidRDefault="00CF75D6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Конкреттүү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автожол</w:t>
      </w:r>
      <w:proofErr w:type="spellEnd"/>
      <w:r w:rsidRPr="007C013A">
        <w:rPr>
          <w:sz w:val="28"/>
          <w:szCs w:val="28"/>
          <w:lang w:val="ru-KG"/>
        </w:rPr>
        <w:t xml:space="preserve"> (</w:t>
      </w:r>
      <w:proofErr w:type="spellStart"/>
      <w:r w:rsidRPr="007C013A">
        <w:rPr>
          <w:sz w:val="28"/>
          <w:szCs w:val="28"/>
          <w:lang w:val="ru-KG"/>
        </w:rPr>
        <w:t>автожолдун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тилкеси</w:t>
      </w:r>
      <w:proofErr w:type="spellEnd"/>
      <w:r w:rsidRPr="007C013A">
        <w:rPr>
          <w:sz w:val="28"/>
          <w:szCs w:val="28"/>
          <w:lang w:val="ru-KG"/>
        </w:rPr>
        <w:t xml:space="preserve">)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булгоочу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заттын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дүң</w:t>
      </w:r>
      <w:proofErr w:type="spellEnd"/>
      <w:r w:rsidRPr="007C013A">
        <w:rPr>
          <w:sz w:val="28"/>
          <w:szCs w:val="28"/>
          <w:lang w:val="ru-KG"/>
        </w:rPr>
        <w:t xml:space="preserve"> (</w:t>
      </w:r>
      <w:proofErr w:type="spellStart"/>
      <w:r w:rsidRPr="007C013A">
        <w:rPr>
          <w:sz w:val="28"/>
          <w:szCs w:val="28"/>
          <w:lang w:val="ru-KG"/>
        </w:rPr>
        <w:t>жылдык</w:t>
      </w:r>
      <w:proofErr w:type="spellEnd"/>
      <w:r w:rsidRPr="007C013A">
        <w:rPr>
          <w:sz w:val="28"/>
          <w:szCs w:val="28"/>
          <w:lang w:val="ru-KG"/>
        </w:rPr>
        <w:t xml:space="preserve">) </w:t>
      </w:r>
      <w:proofErr w:type="spellStart"/>
      <w:r w:rsidRPr="007C013A">
        <w:rPr>
          <w:sz w:val="28"/>
          <w:szCs w:val="28"/>
          <w:lang w:val="ru-KG"/>
        </w:rPr>
        <w:t>чыгарылышын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эсептөө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суук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мезгилде</w:t>
      </w:r>
      <w:proofErr w:type="spellEnd"/>
      <w:r w:rsidRPr="007C013A">
        <w:rPr>
          <w:sz w:val="28"/>
          <w:szCs w:val="28"/>
          <w:lang w:val="ru-KG"/>
        </w:rPr>
        <w:t xml:space="preserve"> (2) </w:t>
      </w:r>
      <w:proofErr w:type="spellStart"/>
      <w:r w:rsidRPr="007C013A">
        <w:rPr>
          <w:sz w:val="28"/>
          <w:szCs w:val="28"/>
          <w:lang w:val="ru-KG"/>
        </w:rPr>
        <w:t>формуласында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кошумча</w:t>
      </w:r>
      <w:proofErr w:type="spellEnd"/>
      <w:r w:rsidRPr="007C013A">
        <w:rPr>
          <w:sz w:val="28"/>
          <w:szCs w:val="28"/>
          <w:lang w:val="ru-KG"/>
        </w:rPr>
        <w:t xml:space="preserve"> 0,8 </w:t>
      </w:r>
      <w:proofErr w:type="spellStart"/>
      <w:r w:rsidRPr="007C013A">
        <w:rPr>
          <w:sz w:val="28"/>
          <w:szCs w:val="28"/>
          <w:lang w:val="ru-KG"/>
        </w:rPr>
        <w:t>сезондук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коэффициенти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колдонулат</w:t>
      </w:r>
      <w:proofErr w:type="spellEnd"/>
      <w:r w:rsidRPr="007C013A">
        <w:rPr>
          <w:sz w:val="28"/>
          <w:szCs w:val="28"/>
          <w:lang w:val="ru-KG"/>
        </w:rPr>
        <w:t xml:space="preserve">. </w:t>
      </w:r>
    </w:p>
    <w:p w14:paraId="1F65BD46" w14:textId="286CCADC" w:rsidR="00CF75D6" w:rsidRPr="007C013A" w:rsidRDefault="00CF75D6" w:rsidP="00375E4B">
      <w:pPr>
        <w:pStyle w:val="ConsPlusNormal"/>
        <w:spacing w:line="259" w:lineRule="auto"/>
        <w:ind w:firstLine="720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Кыймылдын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түзүмүн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жана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интенсивдүүлүгүн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изилдөө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ыкмасы</w:t>
      </w:r>
      <w:proofErr w:type="spellEnd"/>
      <w:r w:rsidRPr="007C013A">
        <w:rPr>
          <w:sz w:val="28"/>
          <w:szCs w:val="28"/>
          <w:lang w:val="ru-KG"/>
        </w:rPr>
        <w:t xml:space="preserve"> катары видеофиксация </w:t>
      </w:r>
      <w:proofErr w:type="spellStart"/>
      <w:r w:rsidRPr="007C013A">
        <w:rPr>
          <w:sz w:val="28"/>
          <w:szCs w:val="28"/>
          <w:lang w:val="ru-KG"/>
        </w:rPr>
        <w:t>колдонулганда</w:t>
      </w:r>
      <w:proofErr w:type="spellEnd"/>
      <w:r w:rsidRPr="007C013A">
        <w:rPr>
          <w:sz w:val="28"/>
          <w:szCs w:val="28"/>
          <w:lang w:val="ru-KG"/>
        </w:rPr>
        <w:t xml:space="preserve">, </w:t>
      </w:r>
      <w:proofErr w:type="spellStart"/>
      <w:r w:rsidRPr="007C013A">
        <w:rPr>
          <w:sz w:val="28"/>
          <w:szCs w:val="28"/>
          <w:lang w:val="ru-KG"/>
        </w:rPr>
        <w:t>конкреттүү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автожолдо</w:t>
      </w:r>
      <w:proofErr w:type="spellEnd"/>
      <w:r w:rsidRPr="007C013A">
        <w:rPr>
          <w:sz w:val="28"/>
          <w:szCs w:val="28"/>
          <w:lang w:val="ru-KG"/>
        </w:rPr>
        <w:t xml:space="preserve"> (</w:t>
      </w:r>
      <w:proofErr w:type="spellStart"/>
      <w:r w:rsidRPr="007C013A">
        <w:rPr>
          <w:sz w:val="28"/>
          <w:szCs w:val="28"/>
          <w:lang w:val="ru-KG"/>
        </w:rPr>
        <w:t>автожолдун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тилкесинде</w:t>
      </w:r>
      <w:proofErr w:type="spellEnd"/>
      <w:r w:rsidRPr="007C013A">
        <w:rPr>
          <w:sz w:val="28"/>
          <w:szCs w:val="28"/>
          <w:lang w:val="ru-KG"/>
        </w:rPr>
        <w:t xml:space="preserve">) </w:t>
      </w:r>
      <w:proofErr w:type="spellStart"/>
      <w:r w:rsidRPr="007C013A">
        <w:rPr>
          <w:sz w:val="28"/>
          <w:szCs w:val="28"/>
          <w:lang w:val="ru-KG"/>
        </w:rPr>
        <w:t>үзгүлтүксүз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автоматтык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эсепке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алуунун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маалыматтары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боюнча</w:t>
      </w:r>
      <w:proofErr w:type="spellEnd"/>
      <w:r w:rsidRPr="007C013A">
        <w:rPr>
          <w:sz w:val="28"/>
          <w:szCs w:val="28"/>
          <w:lang w:val="ru-KG"/>
        </w:rPr>
        <w:t xml:space="preserve">, автотранспорт </w:t>
      </w:r>
      <w:proofErr w:type="spellStart"/>
      <w:r w:rsidRPr="007C013A">
        <w:rPr>
          <w:sz w:val="28"/>
          <w:szCs w:val="28"/>
          <w:lang w:val="ru-KG"/>
        </w:rPr>
        <w:t>агымынан</w:t>
      </w:r>
      <w:proofErr w:type="spellEnd"/>
      <w:r w:rsidRPr="007C013A">
        <w:rPr>
          <w:sz w:val="28"/>
          <w:szCs w:val="28"/>
          <w:lang w:val="ru-KG"/>
        </w:rPr>
        <w:t xml:space="preserve"> i-</w:t>
      </w:r>
      <w:proofErr w:type="spellStart"/>
      <w:r w:rsidRPr="007C013A">
        <w:rPr>
          <w:sz w:val="28"/>
          <w:szCs w:val="28"/>
          <w:lang w:val="ru-KG"/>
        </w:rPr>
        <w:t>чи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булгоочу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заттын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агымдагы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календардык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жыл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дүң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чыгарылышы</w:t>
      </w:r>
      <w:proofErr w:type="spellEnd"/>
      <w:r w:rsidRPr="007C013A">
        <w:rPr>
          <w:sz w:val="28"/>
          <w:szCs w:val="28"/>
          <w:lang w:val="ru-KG"/>
        </w:rPr>
        <w:t xml:space="preserve"> QГ </w:t>
      </w:r>
      <w:proofErr w:type="spellStart"/>
      <w:r w:rsidRPr="007C013A">
        <w:rPr>
          <w:sz w:val="28"/>
          <w:szCs w:val="28"/>
          <w:lang w:val="ru-KG"/>
        </w:rPr>
        <w:t>кыймылдын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каалаган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мүнөзү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жана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автожолдун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категориясы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(3) </w:t>
      </w:r>
      <w:proofErr w:type="spellStart"/>
      <w:r w:rsidRPr="007C013A">
        <w:rPr>
          <w:sz w:val="28"/>
          <w:szCs w:val="28"/>
          <w:lang w:val="ru-KG"/>
        </w:rPr>
        <w:t>формуласы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боюнча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эсептелет</w:t>
      </w:r>
      <w:proofErr w:type="spellEnd"/>
      <w:r w:rsidRPr="007C013A">
        <w:rPr>
          <w:sz w:val="28"/>
          <w:szCs w:val="28"/>
          <w:lang w:val="ru-KG"/>
        </w:rPr>
        <w:t>:</w:t>
      </w:r>
    </w:p>
    <w:p w14:paraId="444CFED3" w14:textId="640F6D1F" w:rsidR="00CF75D6" w:rsidRPr="007C013A" w:rsidRDefault="00375E4B" w:rsidP="00D347A3">
      <w:pPr>
        <w:pStyle w:val="ConsPlusNormal"/>
        <w:spacing w:before="240" w:after="240"/>
        <w:jc w:val="center"/>
        <w:rPr>
          <w:sz w:val="28"/>
          <w:szCs w:val="28"/>
          <w:lang w:val="ru-KG"/>
        </w:rPr>
      </w:pPr>
      <w:r>
        <w:rPr>
          <w:sz w:val="28"/>
          <w:szCs w:val="28"/>
          <w:lang w:val="ky-KG"/>
        </w:rPr>
        <w:t xml:space="preserve">                                                 </w:t>
      </w:r>
      <w:r w:rsidR="00CF75D6" w:rsidRPr="007C013A">
        <w:rPr>
          <w:sz w:val="28"/>
          <w:szCs w:val="28"/>
          <w:lang w:val="ru-KG"/>
        </w:rPr>
        <w:t>Q</w:t>
      </w:r>
      <w:r w:rsidR="00CF75D6" w:rsidRPr="007C013A">
        <w:rPr>
          <w:sz w:val="28"/>
          <w:szCs w:val="28"/>
          <w:vertAlign w:val="superscript"/>
          <w:lang w:val="ru-KG"/>
        </w:rPr>
        <w:t>Г</w:t>
      </w:r>
      <w:r w:rsidR="00CF75D6" w:rsidRPr="007C013A">
        <w:rPr>
          <w:sz w:val="28"/>
          <w:szCs w:val="28"/>
          <w:lang w:val="ru-KG"/>
        </w:rPr>
        <w:t xml:space="preserve"> = Q</w:t>
      </w:r>
      <w:r w:rsidR="00CF75D6" w:rsidRPr="007C013A">
        <w:rPr>
          <w:sz w:val="28"/>
          <w:szCs w:val="28"/>
          <w:vertAlign w:val="superscript"/>
          <w:lang w:val="ru-KG"/>
        </w:rPr>
        <w:t>Р</w:t>
      </w:r>
      <w:r w:rsidR="00CF75D6" w:rsidRPr="007C013A">
        <w:rPr>
          <w:sz w:val="28"/>
          <w:szCs w:val="28"/>
          <w:lang w:val="ru-KG"/>
        </w:rPr>
        <w:t xml:space="preserve"> + Q</w:t>
      </w:r>
      <w:proofErr w:type="gramStart"/>
      <w:r w:rsidR="00CF75D6" w:rsidRPr="007C013A">
        <w:rPr>
          <w:sz w:val="28"/>
          <w:szCs w:val="28"/>
          <w:vertAlign w:val="superscript"/>
          <w:lang w:val="ru-KG"/>
        </w:rPr>
        <w:t>В</w:t>
      </w:r>
      <w:r w:rsidR="00CF75D6" w:rsidRPr="007C013A">
        <w:rPr>
          <w:sz w:val="28"/>
          <w:szCs w:val="28"/>
          <w:lang w:val="ru-KG"/>
        </w:rPr>
        <w:t xml:space="preserve">, </w:t>
      </w:r>
      <w:r>
        <w:rPr>
          <w:sz w:val="28"/>
          <w:szCs w:val="28"/>
          <w:lang w:val="ky-KG"/>
        </w:rPr>
        <w:t xml:space="preserve">  </w:t>
      </w:r>
      <w:proofErr w:type="gramEnd"/>
      <w:r>
        <w:rPr>
          <w:sz w:val="28"/>
          <w:szCs w:val="28"/>
          <w:lang w:val="ky-KG"/>
        </w:rPr>
        <w:t xml:space="preserve">                                               </w:t>
      </w:r>
      <w:r w:rsidR="00CF75D6" w:rsidRPr="007C013A">
        <w:rPr>
          <w:sz w:val="28"/>
          <w:szCs w:val="28"/>
          <w:lang w:val="ru-KG"/>
        </w:rPr>
        <w:t>(3)</w:t>
      </w:r>
    </w:p>
    <w:p w14:paraId="40EDAE44" w14:textId="77777777" w:rsidR="00CF75D6" w:rsidRPr="007C013A" w:rsidRDefault="00CF75D6" w:rsidP="00D347A3">
      <w:pPr>
        <w:pStyle w:val="ConsPlusNormal"/>
        <w:ind w:firstLine="709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Мында</w:t>
      </w:r>
      <w:proofErr w:type="spellEnd"/>
      <w:r w:rsidRPr="007C013A">
        <w:rPr>
          <w:sz w:val="28"/>
          <w:szCs w:val="28"/>
          <w:lang w:val="ru-KG"/>
        </w:rPr>
        <w:t xml:space="preserve">: QР - </w:t>
      </w:r>
      <w:proofErr w:type="spellStart"/>
      <w:r w:rsidRPr="007C013A">
        <w:rPr>
          <w:sz w:val="28"/>
          <w:szCs w:val="28"/>
          <w:lang w:val="ru-KG"/>
        </w:rPr>
        <w:t>календардык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жылдын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жумуш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күндөрү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автотранспорт </w:t>
      </w:r>
      <w:proofErr w:type="spellStart"/>
      <w:r w:rsidRPr="007C013A">
        <w:rPr>
          <w:sz w:val="28"/>
          <w:szCs w:val="28"/>
          <w:lang w:val="ru-KG"/>
        </w:rPr>
        <w:t>агымынын</w:t>
      </w:r>
      <w:proofErr w:type="spellEnd"/>
      <w:r w:rsidRPr="007C013A">
        <w:rPr>
          <w:sz w:val="28"/>
          <w:szCs w:val="28"/>
          <w:lang w:val="ru-KG"/>
        </w:rPr>
        <w:t xml:space="preserve"> i-</w:t>
      </w:r>
      <w:proofErr w:type="spellStart"/>
      <w:r w:rsidRPr="007C013A">
        <w:rPr>
          <w:sz w:val="28"/>
          <w:szCs w:val="28"/>
          <w:lang w:val="ru-KG"/>
        </w:rPr>
        <w:t>заттык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булгоочу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заттын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дүң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чыгарылышы</w:t>
      </w:r>
      <w:proofErr w:type="spellEnd"/>
      <w:r w:rsidRPr="007C013A">
        <w:rPr>
          <w:sz w:val="28"/>
          <w:szCs w:val="28"/>
          <w:lang w:val="ru-KG"/>
        </w:rPr>
        <w:t xml:space="preserve">; </w:t>
      </w:r>
    </w:p>
    <w:p w14:paraId="264BEC6F" w14:textId="77777777" w:rsidR="00CF75D6" w:rsidRPr="007C013A" w:rsidRDefault="00CF75D6" w:rsidP="00CF75D6">
      <w:pPr>
        <w:pStyle w:val="ConsPlusNormal"/>
        <w:ind w:firstLine="720"/>
        <w:jc w:val="both"/>
        <w:rPr>
          <w:sz w:val="28"/>
          <w:szCs w:val="28"/>
          <w:lang w:val="ru-KG"/>
        </w:rPr>
      </w:pPr>
      <w:r w:rsidRPr="007C013A">
        <w:rPr>
          <w:sz w:val="28"/>
          <w:szCs w:val="28"/>
          <w:lang w:val="ru-KG"/>
        </w:rPr>
        <w:t xml:space="preserve">QВ - </w:t>
      </w:r>
      <w:proofErr w:type="spellStart"/>
      <w:r w:rsidRPr="007C013A">
        <w:rPr>
          <w:sz w:val="28"/>
          <w:szCs w:val="28"/>
          <w:lang w:val="ru-KG"/>
        </w:rPr>
        <w:t>календардык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жылдын</w:t>
      </w:r>
      <w:proofErr w:type="spellEnd"/>
      <w:r w:rsidRPr="007C013A">
        <w:rPr>
          <w:sz w:val="28"/>
          <w:szCs w:val="28"/>
          <w:lang w:val="ru-KG"/>
        </w:rPr>
        <w:t xml:space="preserve"> дем </w:t>
      </w:r>
      <w:proofErr w:type="spellStart"/>
      <w:r w:rsidRPr="007C013A">
        <w:rPr>
          <w:sz w:val="28"/>
          <w:szCs w:val="28"/>
          <w:lang w:val="ru-KG"/>
        </w:rPr>
        <w:t>алыш</w:t>
      </w:r>
      <w:proofErr w:type="spellEnd"/>
      <w:r w:rsidRPr="007C013A">
        <w:rPr>
          <w:sz w:val="28"/>
          <w:szCs w:val="28"/>
          <w:lang w:val="ru-KG"/>
        </w:rPr>
        <w:t xml:space="preserve">, </w:t>
      </w:r>
      <w:proofErr w:type="spellStart"/>
      <w:r w:rsidRPr="007C013A">
        <w:rPr>
          <w:sz w:val="28"/>
          <w:szCs w:val="28"/>
          <w:lang w:val="ru-KG"/>
        </w:rPr>
        <w:t>анын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ичинде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майрам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күндөрү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автотранспорт </w:t>
      </w:r>
      <w:proofErr w:type="spellStart"/>
      <w:r w:rsidRPr="007C013A">
        <w:rPr>
          <w:sz w:val="28"/>
          <w:szCs w:val="28"/>
          <w:lang w:val="ru-KG"/>
        </w:rPr>
        <w:t>агымынын</w:t>
      </w:r>
      <w:proofErr w:type="spellEnd"/>
      <w:r w:rsidRPr="007C013A">
        <w:rPr>
          <w:sz w:val="28"/>
          <w:szCs w:val="28"/>
          <w:lang w:val="ru-KG"/>
        </w:rPr>
        <w:t xml:space="preserve"> i-</w:t>
      </w:r>
      <w:proofErr w:type="spellStart"/>
      <w:r w:rsidRPr="007C013A">
        <w:rPr>
          <w:sz w:val="28"/>
          <w:szCs w:val="28"/>
          <w:lang w:val="ru-KG"/>
        </w:rPr>
        <w:t>заттык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булгоочу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заттын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дүң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чыгарылышы</w:t>
      </w:r>
      <w:proofErr w:type="spellEnd"/>
      <w:r w:rsidRPr="007C013A">
        <w:rPr>
          <w:sz w:val="28"/>
          <w:szCs w:val="28"/>
          <w:lang w:val="ru-KG"/>
        </w:rPr>
        <w:t xml:space="preserve">. </w:t>
      </w:r>
    </w:p>
    <w:p w14:paraId="2D161C6B" w14:textId="0A39533E" w:rsidR="00CF75D6" w:rsidRPr="007C013A" w:rsidRDefault="00CF75D6" w:rsidP="00CF75D6">
      <w:pPr>
        <w:pStyle w:val="ConsPlusNormal"/>
        <w:ind w:firstLine="720"/>
        <w:jc w:val="both"/>
        <w:rPr>
          <w:sz w:val="28"/>
          <w:szCs w:val="28"/>
          <w:lang w:val="ru-KG"/>
        </w:rPr>
      </w:pPr>
      <w:proofErr w:type="spellStart"/>
      <w:r w:rsidRPr="007C013A">
        <w:rPr>
          <w:sz w:val="28"/>
          <w:szCs w:val="28"/>
          <w:lang w:val="ru-KG"/>
        </w:rPr>
        <w:t>Календардык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жылдын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жумуш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күндөрү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үчүн</w:t>
      </w:r>
      <w:proofErr w:type="spellEnd"/>
      <w:r w:rsidRPr="007C013A">
        <w:rPr>
          <w:sz w:val="28"/>
          <w:szCs w:val="28"/>
          <w:lang w:val="ru-KG"/>
        </w:rPr>
        <w:t xml:space="preserve"> автотранспорт </w:t>
      </w:r>
      <w:proofErr w:type="spellStart"/>
      <w:r w:rsidRPr="007C013A">
        <w:rPr>
          <w:sz w:val="28"/>
          <w:szCs w:val="28"/>
          <w:lang w:val="ru-KG"/>
        </w:rPr>
        <w:t>агымынын</w:t>
      </w:r>
      <w:proofErr w:type="spellEnd"/>
      <w:r w:rsidRPr="007C013A">
        <w:rPr>
          <w:sz w:val="28"/>
          <w:szCs w:val="28"/>
          <w:lang w:val="ru-KG"/>
        </w:rPr>
        <w:t xml:space="preserve"> i-</w:t>
      </w:r>
      <w:proofErr w:type="spellStart"/>
      <w:r w:rsidRPr="007C013A">
        <w:rPr>
          <w:sz w:val="28"/>
          <w:szCs w:val="28"/>
          <w:lang w:val="ru-KG"/>
        </w:rPr>
        <w:t>заттык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булгоочу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заттын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дүң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чыгарылышы</w:t>
      </w:r>
      <w:proofErr w:type="spellEnd"/>
      <w:r w:rsidRPr="007C013A">
        <w:rPr>
          <w:sz w:val="28"/>
          <w:szCs w:val="28"/>
          <w:lang w:val="ru-KG"/>
        </w:rPr>
        <w:t xml:space="preserve"> (4) </w:t>
      </w:r>
      <w:proofErr w:type="spellStart"/>
      <w:r w:rsidRPr="007C013A">
        <w:rPr>
          <w:sz w:val="28"/>
          <w:szCs w:val="28"/>
          <w:lang w:val="ru-KG"/>
        </w:rPr>
        <w:t>формуласы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боюнча</w:t>
      </w:r>
      <w:proofErr w:type="spellEnd"/>
      <w:r w:rsidRPr="007C013A">
        <w:rPr>
          <w:sz w:val="28"/>
          <w:szCs w:val="28"/>
          <w:lang w:val="ru-KG"/>
        </w:rPr>
        <w:t xml:space="preserve"> </w:t>
      </w:r>
      <w:proofErr w:type="spellStart"/>
      <w:r w:rsidRPr="007C013A">
        <w:rPr>
          <w:sz w:val="28"/>
          <w:szCs w:val="28"/>
          <w:lang w:val="ru-KG"/>
        </w:rPr>
        <w:t>эсептелет</w:t>
      </w:r>
      <w:proofErr w:type="spellEnd"/>
      <w:r w:rsidRPr="007C013A">
        <w:rPr>
          <w:sz w:val="28"/>
          <w:szCs w:val="28"/>
          <w:lang w:val="ru-KG"/>
        </w:rPr>
        <w:t>:</w:t>
      </w:r>
    </w:p>
    <w:p w14:paraId="2DBB91E1" w14:textId="7C5AB593" w:rsidR="00CF75D6" w:rsidRDefault="00375E4B" w:rsidP="00CF75D6">
      <w:pPr>
        <w:pStyle w:val="ConsPlusNormal"/>
        <w:spacing w:after="160" w:line="259" w:lineRule="auto"/>
        <w:jc w:val="center"/>
      </w:pPr>
      <w:r>
        <w:rPr>
          <w:lang w:val="ky-KG"/>
        </w:rPr>
        <w:t xml:space="preserve">              </w:t>
      </w:r>
      <w:r w:rsidR="00D347A3">
        <w:rPr>
          <w:lang w:val="ky-KG"/>
        </w:rPr>
        <w:tab/>
      </w:r>
      <w:r>
        <w:rPr>
          <w:lang w:val="ky-KG"/>
        </w:rPr>
        <w:t xml:space="preserve"> </w:t>
      </w:r>
      <w:r w:rsidR="00D347A3">
        <w:rPr>
          <w:lang w:val="ky-KG"/>
        </w:rPr>
        <w:t xml:space="preserve">   </w:t>
      </w:r>
      <w:r>
        <w:rPr>
          <w:lang w:val="ky-KG"/>
        </w:rPr>
        <w:t xml:space="preserve">  </w:t>
      </w:r>
      <w:r w:rsidR="00CF75D6" w:rsidRPr="00CF75D6">
        <w:rPr>
          <w:noProof/>
          <w:position w:val="-28"/>
          <w:sz w:val="28"/>
          <w:szCs w:val="28"/>
        </w:rPr>
        <w:drawing>
          <wp:inline distT="0" distB="0" distL="0" distR="0" wp14:anchorId="0ED50494" wp14:editId="6EBF9F49">
            <wp:extent cx="3586039" cy="5187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6"/>
                    <a:stretch/>
                  </pic:blipFill>
                  <pic:spPr bwMode="auto">
                    <a:xfrm>
                      <a:off x="0" y="0"/>
                      <a:ext cx="3586039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347A3">
        <w:rPr>
          <w:lang w:val="ky-KG"/>
        </w:rPr>
        <w:t xml:space="preserve"> </w:t>
      </w:r>
      <w:r w:rsidR="00D347A3">
        <w:rPr>
          <w:lang w:val="ky-KG"/>
        </w:rPr>
        <w:tab/>
        <w:t xml:space="preserve">              (4)</w:t>
      </w:r>
    </w:p>
    <w:p w14:paraId="6BD1CA1C" w14:textId="66A497F6" w:rsidR="00D347A3" w:rsidRDefault="00446584" w:rsidP="00D347A3">
      <w:pPr>
        <w:pStyle w:val="ConsPlusNormal"/>
        <w:spacing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Мында</w:t>
      </w:r>
      <w:r w:rsidR="00CF75D6" w:rsidRPr="00CF75D6">
        <w:rPr>
          <w:sz w:val="28"/>
          <w:szCs w:val="28"/>
        </w:rPr>
        <w:t xml:space="preserve">: - 0,0036 </w:t>
      </w:r>
      <w:proofErr w:type="spellStart"/>
      <w:r w:rsidR="00CF75D6" w:rsidRPr="00CF75D6">
        <w:rPr>
          <w:sz w:val="28"/>
          <w:szCs w:val="28"/>
        </w:rPr>
        <w:t>коэффициенти</w:t>
      </w:r>
      <w:proofErr w:type="spellEnd"/>
      <w:r w:rsidR="00CF75D6" w:rsidRPr="00CF75D6">
        <w:rPr>
          <w:sz w:val="28"/>
          <w:szCs w:val="28"/>
        </w:rPr>
        <w:t xml:space="preserve"> г/сек дан т/</w:t>
      </w:r>
      <w:proofErr w:type="spellStart"/>
      <w:r w:rsidR="00CF75D6" w:rsidRPr="00CF75D6">
        <w:rPr>
          <w:sz w:val="28"/>
          <w:szCs w:val="28"/>
        </w:rPr>
        <w:t>жылга</w:t>
      </w:r>
      <w:proofErr w:type="spellEnd"/>
      <w:r w:rsidR="00CF75D6" w:rsidRPr="00CF75D6">
        <w:rPr>
          <w:sz w:val="28"/>
          <w:szCs w:val="28"/>
        </w:rPr>
        <w:t xml:space="preserve"> </w:t>
      </w:r>
      <w:proofErr w:type="spellStart"/>
      <w:r w:rsidR="00CF75D6" w:rsidRPr="00CF75D6">
        <w:rPr>
          <w:sz w:val="28"/>
          <w:szCs w:val="28"/>
        </w:rPr>
        <w:t>которууга</w:t>
      </w:r>
      <w:proofErr w:type="spellEnd"/>
      <w:r w:rsidR="00CF75D6" w:rsidRPr="00CF75D6">
        <w:rPr>
          <w:sz w:val="28"/>
          <w:szCs w:val="28"/>
        </w:rPr>
        <w:t xml:space="preserve"> </w:t>
      </w:r>
      <w:proofErr w:type="spellStart"/>
      <w:r w:rsidR="00CF75D6" w:rsidRPr="00CF75D6">
        <w:rPr>
          <w:sz w:val="28"/>
          <w:szCs w:val="28"/>
        </w:rPr>
        <w:t>туура</w:t>
      </w:r>
      <w:proofErr w:type="spellEnd"/>
      <w:r w:rsidR="00CF75D6" w:rsidRPr="00CF75D6">
        <w:rPr>
          <w:sz w:val="28"/>
          <w:szCs w:val="28"/>
        </w:rPr>
        <w:t xml:space="preserve"> </w:t>
      </w:r>
      <w:proofErr w:type="spellStart"/>
      <w:r w:rsidR="00CF75D6" w:rsidRPr="00CF75D6">
        <w:rPr>
          <w:sz w:val="28"/>
          <w:szCs w:val="28"/>
        </w:rPr>
        <w:t>келет</w:t>
      </w:r>
      <w:proofErr w:type="spellEnd"/>
      <w:r w:rsidR="00CF75D6" w:rsidRPr="00CF75D6">
        <w:rPr>
          <w:sz w:val="28"/>
          <w:szCs w:val="28"/>
        </w:rPr>
        <w:t xml:space="preserve">;  </w:t>
      </w:r>
    </w:p>
    <w:p w14:paraId="47A13955" w14:textId="4FE052B5" w:rsidR="005206EF" w:rsidRDefault="00CF75D6" w:rsidP="00D347A3">
      <w:pPr>
        <w:pStyle w:val="ConsPlusNormal"/>
        <w:spacing w:line="259" w:lineRule="auto"/>
        <w:ind w:firstLine="720"/>
        <w:jc w:val="both"/>
        <w:rPr>
          <w:sz w:val="28"/>
          <w:szCs w:val="28"/>
        </w:rPr>
      </w:pPr>
      <w:r w:rsidRPr="00CF75D6">
        <w:rPr>
          <w:sz w:val="28"/>
          <w:szCs w:val="28"/>
        </w:rPr>
        <w:t xml:space="preserve">- </w:t>
      </w:r>
      <w:r w:rsidR="005206EF" w:rsidRPr="00FE74F7">
        <w:rPr>
          <w:noProof/>
          <w:position w:val="-10"/>
        </w:rPr>
        <w:drawing>
          <wp:inline distT="0" distB="0" distL="0" distR="0" wp14:anchorId="7107BD5E" wp14:editId="53D434C3">
            <wp:extent cx="286385" cy="333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6EF">
        <w:rPr>
          <w:sz w:val="28"/>
          <w:szCs w:val="28"/>
          <w:lang w:val="ky-KG"/>
        </w:rPr>
        <w:t xml:space="preserve">- </w:t>
      </w:r>
      <w:proofErr w:type="spellStart"/>
      <w:r w:rsidRPr="00CF75D6">
        <w:rPr>
          <w:sz w:val="28"/>
          <w:szCs w:val="28"/>
        </w:rPr>
        <w:t>эсептелген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жылуу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мезгилдеги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календардык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жумушчу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күндөрдүн</w:t>
      </w:r>
      <w:proofErr w:type="spellEnd"/>
      <w:r w:rsidRPr="00CF75D6">
        <w:rPr>
          <w:sz w:val="28"/>
          <w:szCs w:val="28"/>
        </w:rPr>
        <w:t xml:space="preserve"> саны;  </w:t>
      </w:r>
    </w:p>
    <w:p w14:paraId="2F3F5167" w14:textId="48B2E64D" w:rsidR="005206EF" w:rsidRDefault="00CF75D6" w:rsidP="00D347A3">
      <w:pPr>
        <w:pStyle w:val="ConsPlusNormal"/>
        <w:spacing w:line="259" w:lineRule="auto"/>
        <w:ind w:firstLine="720"/>
        <w:jc w:val="both"/>
        <w:rPr>
          <w:sz w:val="28"/>
          <w:szCs w:val="28"/>
        </w:rPr>
      </w:pPr>
      <w:r w:rsidRPr="00CF75D6">
        <w:rPr>
          <w:sz w:val="28"/>
          <w:szCs w:val="28"/>
        </w:rPr>
        <w:t>-</w:t>
      </w:r>
      <w:r w:rsidR="005206EF">
        <w:rPr>
          <w:sz w:val="28"/>
          <w:szCs w:val="28"/>
          <w:lang w:val="ky-KG"/>
        </w:rPr>
        <w:t xml:space="preserve"> </w:t>
      </w:r>
      <w:r w:rsidR="005206EF" w:rsidRPr="00FE74F7">
        <w:rPr>
          <w:noProof/>
          <w:position w:val="-10"/>
        </w:rPr>
        <w:drawing>
          <wp:inline distT="0" distB="0" distL="0" distR="0" wp14:anchorId="13B99F4B" wp14:editId="24C3447B">
            <wp:extent cx="286385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6EF">
        <w:rPr>
          <w:sz w:val="28"/>
          <w:szCs w:val="28"/>
          <w:lang w:val="ky-KG"/>
        </w:rPr>
        <w:t xml:space="preserve">- </w:t>
      </w:r>
      <w:proofErr w:type="spellStart"/>
      <w:r w:rsidRPr="00CF75D6">
        <w:rPr>
          <w:sz w:val="28"/>
          <w:szCs w:val="28"/>
        </w:rPr>
        <w:t>жылуу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мезгилдеги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жумушчу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күндөрдөгү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кыймылдын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интенсивдүүлүгүнүн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жана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ылдамдыгынын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тиешелүү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маанилери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боюнча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эсептелген</w:t>
      </w:r>
      <w:proofErr w:type="spellEnd"/>
      <w:r w:rsidRPr="00CF75D6">
        <w:rPr>
          <w:sz w:val="28"/>
          <w:szCs w:val="28"/>
        </w:rPr>
        <w:t xml:space="preserve"> k-</w:t>
      </w:r>
      <w:proofErr w:type="spellStart"/>
      <w:r w:rsidRPr="00CF75D6">
        <w:rPr>
          <w:sz w:val="28"/>
          <w:szCs w:val="28"/>
        </w:rPr>
        <w:t>саат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үчүн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максималдуу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бир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жолку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чыгаруунун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мааниси</w:t>
      </w:r>
      <w:proofErr w:type="spellEnd"/>
      <w:r w:rsidRPr="00CF75D6">
        <w:rPr>
          <w:sz w:val="28"/>
          <w:szCs w:val="28"/>
        </w:rPr>
        <w:t xml:space="preserve">; </w:t>
      </w:r>
    </w:p>
    <w:p w14:paraId="4623A438" w14:textId="2B861218" w:rsidR="005206EF" w:rsidRDefault="00CF75D6" w:rsidP="00D347A3">
      <w:pPr>
        <w:pStyle w:val="ConsPlusNormal"/>
        <w:spacing w:line="259" w:lineRule="auto"/>
        <w:ind w:firstLine="720"/>
        <w:jc w:val="both"/>
        <w:rPr>
          <w:sz w:val="28"/>
          <w:szCs w:val="28"/>
        </w:rPr>
      </w:pPr>
      <w:r w:rsidRPr="00CF75D6">
        <w:rPr>
          <w:sz w:val="28"/>
          <w:szCs w:val="28"/>
        </w:rPr>
        <w:t xml:space="preserve">- </w:t>
      </w:r>
      <w:r w:rsidR="005206EF" w:rsidRPr="00FE74F7">
        <w:rPr>
          <w:noProof/>
          <w:position w:val="-10"/>
        </w:rPr>
        <w:drawing>
          <wp:inline distT="0" distB="0" distL="0" distR="0" wp14:anchorId="6D7920B0" wp14:editId="5AE7FE1E">
            <wp:extent cx="354965" cy="2863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6EF">
        <w:rPr>
          <w:sz w:val="28"/>
          <w:szCs w:val="28"/>
          <w:lang w:val="ky-KG"/>
        </w:rPr>
        <w:t xml:space="preserve">- </w:t>
      </w:r>
      <w:proofErr w:type="spellStart"/>
      <w:r w:rsidRPr="00CF75D6">
        <w:rPr>
          <w:sz w:val="28"/>
          <w:szCs w:val="28"/>
        </w:rPr>
        <w:t>суук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мезгилдеги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календардык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жумушчу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күндөрдүн</w:t>
      </w:r>
      <w:proofErr w:type="spellEnd"/>
      <w:r w:rsidRPr="00CF75D6">
        <w:rPr>
          <w:sz w:val="28"/>
          <w:szCs w:val="28"/>
        </w:rPr>
        <w:t xml:space="preserve"> саны; </w:t>
      </w:r>
    </w:p>
    <w:p w14:paraId="46ED5D40" w14:textId="77777777" w:rsidR="00D347A3" w:rsidRDefault="00CF75D6" w:rsidP="00D347A3">
      <w:pPr>
        <w:pStyle w:val="ConsPlusNormal"/>
        <w:spacing w:after="160" w:line="259" w:lineRule="auto"/>
        <w:ind w:firstLine="720"/>
        <w:jc w:val="both"/>
        <w:rPr>
          <w:sz w:val="28"/>
          <w:szCs w:val="28"/>
        </w:rPr>
      </w:pPr>
      <w:r w:rsidRPr="00CF75D6">
        <w:rPr>
          <w:sz w:val="28"/>
          <w:szCs w:val="28"/>
        </w:rPr>
        <w:t>-</w:t>
      </w:r>
      <w:r w:rsidR="005206EF" w:rsidRPr="00FE74F7">
        <w:rPr>
          <w:noProof/>
          <w:position w:val="-10"/>
        </w:rPr>
        <w:drawing>
          <wp:inline distT="0" distB="0" distL="0" distR="0" wp14:anchorId="1F12484A" wp14:editId="5B715907">
            <wp:extent cx="396875" cy="2863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6EF">
        <w:rPr>
          <w:sz w:val="28"/>
          <w:szCs w:val="28"/>
          <w:lang w:val="ky-KG"/>
        </w:rPr>
        <w:t xml:space="preserve"> - </w:t>
      </w:r>
      <w:proofErr w:type="spellStart"/>
      <w:r w:rsidRPr="00CF75D6">
        <w:rPr>
          <w:sz w:val="28"/>
          <w:szCs w:val="28"/>
        </w:rPr>
        <w:t>суук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мезгилдеги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жумушчу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күндөрдөгү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кыймылдын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интенсивдүүлүгүнүн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жана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ылдамдыгынын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тиешелүү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маанилери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боюнча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эсептелген</w:t>
      </w:r>
      <w:proofErr w:type="spellEnd"/>
      <w:r w:rsidRPr="00CF75D6">
        <w:rPr>
          <w:sz w:val="28"/>
          <w:szCs w:val="28"/>
        </w:rPr>
        <w:t xml:space="preserve"> k-</w:t>
      </w:r>
      <w:proofErr w:type="spellStart"/>
      <w:r w:rsidRPr="00CF75D6">
        <w:rPr>
          <w:sz w:val="28"/>
          <w:szCs w:val="28"/>
        </w:rPr>
        <w:t>саат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үчүн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максималдуу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бир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жолку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чыгаруунун</w:t>
      </w:r>
      <w:proofErr w:type="spellEnd"/>
      <w:r w:rsidRPr="00CF75D6">
        <w:rPr>
          <w:sz w:val="28"/>
          <w:szCs w:val="28"/>
        </w:rPr>
        <w:t xml:space="preserve"> </w:t>
      </w:r>
      <w:proofErr w:type="spellStart"/>
      <w:r w:rsidRPr="00CF75D6">
        <w:rPr>
          <w:sz w:val="28"/>
          <w:szCs w:val="28"/>
        </w:rPr>
        <w:t>мааниси</w:t>
      </w:r>
      <w:proofErr w:type="spellEnd"/>
      <w:r w:rsidRPr="00CF75D6">
        <w:rPr>
          <w:sz w:val="28"/>
          <w:szCs w:val="28"/>
        </w:rPr>
        <w:t>.</w:t>
      </w:r>
    </w:p>
    <w:p w14:paraId="41F033E6" w14:textId="64CDD190" w:rsidR="005206EF" w:rsidRPr="00CF75D6" w:rsidRDefault="005206EF" w:rsidP="00D347A3">
      <w:pPr>
        <w:pStyle w:val="ConsPlusNormal"/>
        <w:spacing w:line="259" w:lineRule="auto"/>
        <w:ind w:firstLine="720"/>
        <w:jc w:val="both"/>
        <w:rPr>
          <w:sz w:val="28"/>
          <w:szCs w:val="28"/>
        </w:rPr>
      </w:pPr>
      <w:proofErr w:type="spellStart"/>
      <w:r w:rsidRPr="005206EF">
        <w:rPr>
          <w:sz w:val="28"/>
          <w:szCs w:val="28"/>
        </w:rPr>
        <w:t>Жылдын</w:t>
      </w:r>
      <w:proofErr w:type="spellEnd"/>
      <w:r w:rsidRPr="005206EF">
        <w:rPr>
          <w:sz w:val="28"/>
          <w:szCs w:val="28"/>
        </w:rPr>
        <w:t xml:space="preserve"> дем </w:t>
      </w:r>
      <w:proofErr w:type="spellStart"/>
      <w:r w:rsidRPr="005206EF">
        <w:rPr>
          <w:sz w:val="28"/>
          <w:szCs w:val="28"/>
        </w:rPr>
        <w:t>алыш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күндөрү</w:t>
      </w:r>
      <w:proofErr w:type="spellEnd"/>
      <w:r w:rsidRPr="005206EF">
        <w:rPr>
          <w:sz w:val="28"/>
          <w:szCs w:val="28"/>
        </w:rPr>
        <w:t xml:space="preserve"> автотранспорт </w:t>
      </w:r>
      <w:proofErr w:type="spellStart"/>
      <w:r w:rsidRPr="005206EF">
        <w:rPr>
          <w:sz w:val="28"/>
          <w:szCs w:val="28"/>
        </w:rPr>
        <w:t>агымы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менен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автожолдогу</w:t>
      </w:r>
      <w:proofErr w:type="spellEnd"/>
      <w:r w:rsidRPr="005206EF">
        <w:rPr>
          <w:sz w:val="28"/>
          <w:szCs w:val="28"/>
        </w:rPr>
        <w:t xml:space="preserve"> </w:t>
      </w:r>
      <w:r w:rsidRPr="005206EF">
        <w:rPr>
          <w:sz w:val="28"/>
          <w:szCs w:val="28"/>
        </w:rPr>
        <w:lastRenderedPageBreak/>
        <w:t>i-</w:t>
      </w:r>
      <w:proofErr w:type="spellStart"/>
      <w:r w:rsidRPr="005206EF">
        <w:rPr>
          <w:sz w:val="28"/>
          <w:szCs w:val="28"/>
        </w:rPr>
        <w:t>заттык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булгоочу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заттын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дүң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чыгарылышы</w:t>
      </w:r>
      <w:proofErr w:type="spellEnd"/>
      <w:r w:rsidRPr="005206EF">
        <w:rPr>
          <w:sz w:val="28"/>
          <w:szCs w:val="28"/>
        </w:rPr>
        <w:t xml:space="preserve"> (5) </w:t>
      </w:r>
      <w:proofErr w:type="spellStart"/>
      <w:r w:rsidRPr="005206EF">
        <w:rPr>
          <w:sz w:val="28"/>
          <w:szCs w:val="28"/>
        </w:rPr>
        <w:t>формуласы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боюнча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эсептелет</w:t>
      </w:r>
      <w:proofErr w:type="spellEnd"/>
      <w:r w:rsidRPr="005206EF">
        <w:rPr>
          <w:sz w:val="28"/>
          <w:szCs w:val="28"/>
        </w:rPr>
        <w:t>:</w:t>
      </w:r>
    </w:p>
    <w:p w14:paraId="75DCE5D3" w14:textId="6BD40EF6" w:rsidR="00CF75D6" w:rsidRDefault="005206EF" w:rsidP="00D347A3">
      <w:pPr>
        <w:pStyle w:val="ConsPlusNormal"/>
        <w:ind w:left="1440"/>
        <w:jc w:val="center"/>
        <w:rPr>
          <w:sz w:val="28"/>
          <w:szCs w:val="28"/>
        </w:rPr>
      </w:pPr>
      <w:r w:rsidRPr="00FE74F7">
        <w:rPr>
          <w:noProof/>
          <w:position w:val="-28"/>
        </w:rPr>
        <w:drawing>
          <wp:inline distT="0" distB="0" distL="0" distR="0" wp14:anchorId="17EBA329" wp14:editId="53AFB1E9">
            <wp:extent cx="3562185" cy="51879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08"/>
                    <a:stretch/>
                  </pic:blipFill>
                  <pic:spPr bwMode="auto">
                    <a:xfrm>
                      <a:off x="0" y="0"/>
                      <a:ext cx="356218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347A3">
        <w:rPr>
          <w:sz w:val="28"/>
          <w:szCs w:val="28"/>
        </w:rPr>
        <w:t xml:space="preserve"> </w:t>
      </w:r>
      <w:r w:rsidR="00D347A3">
        <w:rPr>
          <w:sz w:val="28"/>
          <w:szCs w:val="28"/>
        </w:rPr>
        <w:tab/>
      </w:r>
      <w:r w:rsidR="00D347A3">
        <w:rPr>
          <w:sz w:val="28"/>
          <w:szCs w:val="28"/>
        </w:rPr>
        <w:tab/>
      </w:r>
      <w:r w:rsidR="00D347A3">
        <w:rPr>
          <w:sz w:val="28"/>
          <w:szCs w:val="28"/>
        </w:rPr>
        <w:tab/>
        <w:t>(5)</w:t>
      </w:r>
    </w:p>
    <w:p w14:paraId="1030FDCD" w14:textId="73DA45AB" w:rsidR="005206EF" w:rsidRDefault="00D347A3" w:rsidP="00D347A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Мында</w:t>
      </w:r>
      <w:proofErr w:type="spellEnd"/>
      <w:r w:rsidR="005206EF" w:rsidRPr="005206EF">
        <w:rPr>
          <w:sz w:val="28"/>
          <w:szCs w:val="28"/>
        </w:rPr>
        <w:t xml:space="preserve">: - 0,0036 </w:t>
      </w:r>
      <w:proofErr w:type="spellStart"/>
      <w:r w:rsidR="005206EF" w:rsidRPr="005206EF">
        <w:rPr>
          <w:sz w:val="28"/>
          <w:szCs w:val="28"/>
        </w:rPr>
        <w:t>коэффициенти</w:t>
      </w:r>
      <w:proofErr w:type="spellEnd"/>
      <w:r w:rsidR="005206EF" w:rsidRPr="005206EF">
        <w:rPr>
          <w:sz w:val="28"/>
          <w:szCs w:val="28"/>
        </w:rPr>
        <w:t xml:space="preserve"> г/сек дан т/</w:t>
      </w:r>
      <w:proofErr w:type="spellStart"/>
      <w:r w:rsidR="005206EF" w:rsidRPr="005206EF">
        <w:rPr>
          <w:sz w:val="28"/>
          <w:szCs w:val="28"/>
        </w:rPr>
        <w:t>жылга</w:t>
      </w:r>
      <w:proofErr w:type="spellEnd"/>
      <w:r w:rsidR="005206EF" w:rsidRPr="005206EF">
        <w:rPr>
          <w:sz w:val="28"/>
          <w:szCs w:val="28"/>
        </w:rPr>
        <w:t xml:space="preserve"> </w:t>
      </w:r>
      <w:proofErr w:type="spellStart"/>
      <w:r w:rsidR="005206EF" w:rsidRPr="005206EF">
        <w:rPr>
          <w:sz w:val="28"/>
          <w:szCs w:val="28"/>
        </w:rPr>
        <w:t>которууга</w:t>
      </w:r>
      <w:proofErr w:type="spellEnd"/>
      <w:r w:rsidR="005206EF" w:rsidRPr="005206EF">
        <w:rPr>
          <w:sz w:val="28"/>
          <w:szCs w:val="28"/>
        </w:rPr>
        <w:t xml:space="preserve"> </w:t>
      </w:r>
      <w:proofErr w:type="spellStart"/>
      <w:r w:rsidR="005206EF" w:rsidRPr="005206EF">
        <w:rPr>
          <w:sz w:val="28"/>
          <w:szCs w:val="28"/>
        </w:rPr>
        <w:t>туура</w:t>
      </w:r>
      <w:proofErr w:type="spellEnd"/>
      <w:r w:rsidR="005206EF" w:rsidRPr="005206EF">
        <w:rPr>
          <w:sz w:val="28"/>
          <w:szCs w:val="28"/>
        </w:rPr>
        <w:t xml:space="preserve"> </w:t>
      </w:r>
      <w:proofErr w:type="spellStart"/>
      <w:r w:rsidR="005206EF" w:rsidRPr="005206EF">
        <w:rPr>
          <w:sz w:val="28"/>
          <w:szCs w:val="28"/>
        </w:rPr>
        <w:t>келет</w:t>
      </w:r>
      <w:proofErr w:type="spellEnd"/>
      <w:r w:rsidR="005206EF" w:rsidRPr="005206EF">
        <w:rPr>
          <w:sz w:val="28"/>
          <w:szCs w:val="28"/>
        </w:rPr>
        <w:t xml:space="preserve">; </w:t>
      </w:r>
    </w:p>
    <w:p w14:paraId="5DFDDD25" w14:textId="77777777" w:rsidR="005206EF" w:rsidRDefault="005206EF" w:rsidP="00375E4B">
      <w:pPr>
        <w:pStyle w:val="ConsPlusNormal"/>
        <w:ind w:firstLine="720"/>
        <w:jc w:val="both"/>
        <w:rPr>
          <w:sz w:val="28"/>
          <w:szCs w:val="28"/>
        </w:rPr>
      </w:pPr>
      <w:r w:rsidRPr="005206EF">
        <w:rPr>
          <w:sz w:val="28"/>
          <w:szCs w:val="28"/>
        </w:rPr>
        <w:t>-</w:t>
      </w:r>
      <w:r w:rsidRPr="00FE74F7">
        <w:rPr>
          <w:noProof/>
          <w:position w:val="-10"/>
        </w:rPr>
        <w:drawing>
          <wp:inline distT="0" distB="0" distL="0" distR="0" wp14:anchorId="561C422C" wp14:editId="1523648F">
            <wp:extent cx="286385" cy="286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EF">
        <w:rPr>
          <w:sz w:val="28"/>
          <w:szCs w:val="28"/>
        </w:rPr>
        <w:t xml:space="preserve"> - </w:t>
      </w:r>
      <w:proofErr w:type="spellStart"/>
      <w:r w:rsidRPr="005206EF">
        <w:rPr>
          <w:sz w:val="28"/>
          <w:szCs w:val="28"/>
        </w:rPr>
        <w:t>эсептик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жылуу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мезгилдеги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календардык</w:t>
      </w:r>
      <w:proofErr w:type="spellEnd"/>
      <w:r w:rsidRPr="005206EF">
        <w:rPr>
          <w:sz w:val="28"/>
          <w:szCs w:val="28"/>
        </w:rPr>
        <w:t xml:space="preserve"> дем </w:t>
      </w:r>
      <w:proofErr w:type="spellStart"/>
      <w:r w:rsidRPr="005206EF">
        <w:rPr>
          <w:sz w:val="28"/>
          <w:szCs w:val="28"/>
        </w:rPr>
        <w:t>алыш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күндөрдүн</w:t>
      </w:r>
      <w:proofErr w:type="spellEnd"/>
      <w:r w:rsidRPr="005206EF">
        <w:rPr>
          <w:sz w:val="28"/>
          <w:szCs w:val="28"/>
        </w:rPr>
        <w:t xml:space="preserve"> саны; </w:t>
      </w:r>
    </w:p>
    <w:p w14:paraId="48CB3253" w14:textId="77777777" w:rsidR="005206EF" w:rsidRDefault="005206EF" w:rsidP="00375E4B">
      <w:pPr>
        <w:pStyle w:val="ConsPlusNormal"/>
        <w:ind w:firstLine="720"/>
        <w:jc w:val="both"/>
        <w:rPr>
          <w:sz w:val="28"/>
          <w:szCs w:val="28"/>
        </w:rPr>
      </w:pPr>
      <w:r w:rsidRPr="005206EF">
        <w:rPr>
          <w:sz w:val="28"/>
          <w:szCs w:val="28"/>
        </w:rPr>
        <w:t>-</w:t>
      </w:r>
      <w:r w:rsidRPr="00FE74F7">
        <w:rPr>
          <w:noProof/>
          <w:position w:val="-10"/>
        </w:rPr>
        <w:drawing>
          <wp:inline distT="0" distB="0" distL="0" distR="0" wp14:anchorId="710C2A23" wp14:editId="7AB97753">
            <wp:extent cx="354965" cy="286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EF">
        <w:rPr>
          <w:sz w:val="28"/>
          <w:szCs w:val="28"/>
        </w:rPr>
        <w:t xml:space="preserve"> - </w:t>
      </w:r>
      <w:proofErr w:type="spellStart"/>
      <w:r w:rsidRPr="005206EF">
        <w:rPr>
          <w:sz w:val="28"/>
          <w:szCs w:val="28"/>
        </w:rPr>
        <w:t>жылуу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мезгилде</w:t>
      </w:r>
      <w:proofErr w:type="spellEnd"/>
      <w:r w:rsidRPr="005206EF">
        <w:rPr>
          <w:sz w:val="28"/>
          <w:szCs w:val="28"/>
        </w:rPr>
        <w:t xml:space="preserve"> дем </w:t>
      </w:r>
      <w:proofErr w:type="spellStart"/>
      <w:r w:rsidRPr="005206EF">
        <w:rPr>
          <w:sz w:val="28"/>
          <w:szCs w:val="28"/>
        </w:rPr>
        <w:t>алыш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күндөрү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кыймылдын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интенсивдүүлүгүнүн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жана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ылдамдыгынын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тиешелүү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маанилери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боюнча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эсептелген</w:t>
      </w:r>
      <w:proofErr w:type="spellEnd"/>
      <w:r w:rsidRPr="005206EF">
        <w:rPr>
          <w:sz w:val="28"/>
          <w:szCs w:val="28"/>
        </w:rPr>
        <w:t xml:space="preserve"> k-</w:t>
      </w:r>
      <w:proofErr w:type="spellStart"/>
      <w:r w:rsidRPr="005206EF">
        <w:rPr>
          <w:sz w:val="28"/>
          <w:szCs w:val="28"/>
        </w:rPr>
        <w:t>саатындагы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максималдуу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бир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жолку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чыгаруунун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мааниси</w:t>
      </w:r>
      <w:proofErr w:type="spellEnd"/>
      <w:r w:rsidRPr="005206EF">
        <w:rPr>
          <w:sz w:val="28"/>
          <w:szCs w:val="28"/>
        </w:rPr>
        <w:t xml:space="preserve">; </w:t>
      </w:r>
    </w:p>
    <w:p w14:paraId="78C2FCF2" w14:textId="77777777" w:rsidR="005206EF" w:rsidRDefault="005206EF" w:rsidP="00375E4B">
      <w:pPr>
        <w:pStyle w:val="ConsPlusNormal"/>
        <w:ind w:firstLine="720"/>
        <w:jc w:val="both"/>
        <w:rPr>
          <w:sz w:val="28"/>
          <w:szCs w:val="28"/>
        </w:rPr>
      </w:pPr>
      <w:r w:rsidRPr="005206EF">
        <w:rPr>
          <w:sz w:val="28"/>
          <w:szCs w:val="28"/>
        </w:rPr>
        <w:t>-</w:t>
      </w:r>
      <w:r w:rsidRPr="00FE74F7">
        <w:rPr>
          <w:noProof/>
          <w:position w:val="-10"/>
        </w:rPr>
        <w:drawing>
          <wp:inline distT="0" distB="0" distL="0" distR="0" wp14:anchorId="7FDFA72B" wp14:editId="421D255E">
            <wp:extent cx="286385" cy="2863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EF">
        <w:rPr>
          <w:sz w:val="28"/>
          <w:szCs w:val="28"/>
        </w:rPr>
        <w:t xml:space="preserve"> - </w:t>
      </w:r>
      <w:proofErr w:type="spellStart"/>
      <w:r w:rsidRPr="005206EF">
        <w:rPr>
          <w:sz w:val="28"/>
          <w:szCs w:val="28"/>
        </w:rPr>
        <w:t>суук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мезгилдеги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календардык</w:t>
      </w:r>
      <w:proofErr w:type="spellEnd"/>
      <w:r w:rsidRPr="005206EF">
        <w:rPr>
          <w:sz w:val="28"/>
          <w:szCs w:val="28"/>
        </w:rPr>
        <w:t xml:space="preserve"> дем </w:t>
      </w:r>
      <w:proofErr w:type="spellStart"/>
      <w:r w:rsidRPr="005206EF">
        <w:rPr>
          <w:sz w:val="28"/>
          <w:szCs w:val="28"/>
        </w:rPr>
        <w:t>алыш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күндөрдүн</w:t>
      </w:r>
      <w:proofErr w:type="spellEnd"/>
      <w:r w:rsidRPr="005206EF">
        <w:rPr>
          <w:sz w:val="28"/>
          <w:szCs w:val="28"/>
        </w:rPr>
        <w:t xml:space="preserve"> саны; </w:t>
      </w:r>
    </w:p>
    <w:p w14:paraId="2B57F6FF" w14:textId="59B34281" w:rsidR="005206EF" w:rsidRDefault="005206EF" w:rsidP="00375E4B">
      <w:pPr>
        <w:pStyle w:val="ConsPlusNormal"/>
        <w:ind w:firstLine="720"/>
        <w:jc w:val="both"/>
        <w:rPr>
          <w:sz w:val="28"/>
          <w:szCs w:val="28"/>
        </w:rPr>
      </w:pPr>
      <w:r w:rsidRPr="005206EF">
        <w:rPr>
          <w:sz w:val="28"/>
          <w:szCs w:val="28"/>
        </w:rPr>
        <w:t>-</w:t>
      </w:r>
      <w:r w:rsidRPr="00FE74F7">
        <w:rPr>
          <w:noProof/>
          <w:position w:val="-10"/>
        </w:rPr>
        <w:drawing>
          <wp:inline distT="0" distB="0" distL="0" distR="0" wp14:anchorId="536216A5" wp14:editId="750B9DD7">
            <wp:extent cx="368300" cy="286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EF">
        <w:rPr>
          <w:sz w:val="28"/>
          <w:szCs w:val="28"/>
        </w:rPr>
        <w:t xml:space="preserve"> - </w:t>
      </w:r>
      <w:proofErr w:type="spellStart"/>
      <w:r w:rsidRPr="005206EF">
        <w:rPr>
          <w:sz w:val="28"/>
          <w:szCs w:val="28"/>
        </w:rPr>
        <w:t>суук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мезгилде</w:t>
      </w:r>
      <w:proofErr w:type="spellEnd"/>
      <w:r w:rsidRPr="005206EF">
        <w:rPr>
          <w:sz w:val="28"/>
          <w:szCs w:val="28"/>
        </w:rPr>
        <w:t xml:space="preserve"> дем </w:t>
      </w:r>
      <w:proofErr w:type="spellStart"/>
      <w:r w:rsidRPr="005206EF">
        <w:rPr>
          <w:sz w:val="28"/>
          <w:szCs w:val="28"/>
        </w:rPr>
        <w:t>алыш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күндөрү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кыймылдын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интенсивдүүлүгүнүн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жана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ылдамдыгынын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тиешелүү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маанилери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боюнча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эсептелген</w:t>
      </w:r>
      <w:proofErr w:type="spellEnd"/>
      <w:r w:rsidRPr="005206EF">
        <w:rPr>
          <w:sz w:val="28"/>
          <w:szCs w:val="28"/>
        </w:rPr>
        <w:t xml:space="preserve"> k-</w:t>
      </w:r>
      <w:proofErr w:type="spellStart"/>
      <w:r w:rsidRPr="005206EF">
        <w:rPr>
          <w:sz w:val="28"/>
          <w:szCs w:val="28"/>
        </w:rPr>
        <w:t>саатындагы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максималдуу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бир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жолку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чыгаруунун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мааниси</w:t>
      </w:r>
      <w:proofErr w:type="spellEnd"/>
      <w:r w:rsidRPr="005206EF">
        <w:rPr>
          <w:sz w:val="28"/>
          <w:szCs w:val="28"/>
        </w:rPr>
        <w:t>.</w:t>
      </w:r>
    </w:p>
    <w:p w14:paraId="7C3506B2" w14:textId="4AEE1EBC" w:rsidR="005206EF" w:rsidRDefault="005206EF" w:rsidP="005206EF">
      <w:pPr>
        <w:pStyle w:val="ConsPlusNormal"/>
        <w:jc w:val="both"/>
        <w:rPr>
          <w:sz w:val="28"/>
          <w:szCs w:val="28"/>
        </w:rPr>
      </w:pPr>
    </w:p>
    <w:p w14:paraId="2C1DE133" w14:textId="11553646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0D0FDF9E" w14:textId="35026F1D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396D86A6" w14:textId="39D36359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7D972D63" w14:textId="2BB529EC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60161F6B" w14:textId="4BC04029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296A3B24" w14:textId="6B6B8A2D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17A0BFBC" w14:textId="0CE84B9E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46A9A857" w14:textId="6BCFDD41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20680552" w14:textId="51A0D442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21FBCE08" w14:textId="541BCB84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495B7326" w14:textId="545D5DBB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1CE1C27A" w14:textId="1BEE793F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26AE1ED6" w14:textId="00E1AD05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6CB751E9" w14:textId="4FCE4138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36A8E42D" w14:textId="08465C3B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0E4CFAA9" w14:textId="3A38D3DA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31241D5A" w14:textId="5186C04A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398BB25F" w14:textId="3F46B809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170EFCBA" w14:textId="35021BAD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2CEC86DA" w14:textId="08FE2C38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19F31DB6" w14:textId="1EC79FE4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6B4DC052" w14:textId="20D80978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1AF007DA" w14:textId="056A0613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4F77AC24" w14:textId="3D13C57C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3A8BE8CF" w14:textId="246F20F9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5650A6C7" w14:textId="6F1B1494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7CF16E5E" w14:textId="55240F0C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636225C9" w14:textId="47507579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74B77A8C" w14:textId="3DE533A9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1CFBBC54" w14:textId="0074A581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15FE082D" w14:textId="4D8C76AC" w:rsidR="00D347A3" w:rsidRDefault="00D347A3" w:rsidP="005206EF">
      <w:pPr>
        <w:pStyle w:val="ConsPlusNormal"/>
        <w:jc w:val="both"/>
        <w:rPr>
          <w:sz w:val="28"/>
          <w:szCs w:val="28"/>
        </w:rPr>
      </w:pPr>
    </w:p>
    <w:p w14:paraId="61403164" w14:textId="76B3C209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6927C502" w14:textId="77777777" w:rsidR="00375E4B" w:rsidRDefault="00375E4B" w:rsidP="005206EF">
      <w:pPr>
        <w:pStyle w:val="ConsPlusNormal"/>
        <w:jc w:val="both"/>
        <w:rPr>
          <w:sz w:val="28"/>
          <w:szCs w:val="28"/>
        </w:rPr>
      </w:pPr>
    </w:p>
    <w:p w14:paraId="13069ACB" w14:textId="0BD623B0" w:rsidR="005206EF" w:rsidRDefault="005206EF" w:rsidP="00C3027C">
      <w:pPr>
        <w:pStyle w:val="ConsPlusNormal"/>
        <w:ind w:firstLine="4395"/>
        <w:jc w:val="right"/>
        <w:rPr>
          <w:sz w:val="28"/>
          <w:szCs w:val="28"/>
        </w:rPr>
      </w:pPr>
      <w:r w:rsidRPr="005206EF">
        <w:rPr>
          <w:sz w:val="28"/>
          <w:szCs w:val="28"/>
        </w:rPr>
        <w:t xml:space="preserve"> </w:t>
      </w:r>
      <w:r w:rsidR="00C3027C">
        <w:rPr>
          <w:sz w:val="28"/>
          <w:szCs w:val="28"/>
        </w:rPr>
        <w:t>Т</w:t>
      </w:r>
      <w:r w:rsidRPr="005206EF">
        <w:rPr>
          <w:sz w:val="28"/>
          <w:szCs w:val="28"/>
        </w:rPr>
        <w:t xml:space="preserve">аблица </w:t>
      </w:r>
      <w:r w:rsidR="00C3027C">
        <w:rPr>
          <w:sz w:val="28"/>
          <w:szCs w:val="28"/>
        </w:rPr>
        <w:t>1</w:t>
      </w:r>
    </w:p>
    <w:p w14:paraId="7E974631" w14:textId="35623135" w:rsidR="005206EF" w:rsidRPr="00CF75D6" w:rsidRDefault="005206EF" w:rsidP="00C3027C">
      <w:pPr>
        <w:pStyle w:val="ConsPlusNormal"/>
        <w:ind w:firstLine="4395"/>
        <w:jc w:val="right"/>
        <w:rPr>
          <w:sz w:val="28"/>
          <w:szCs w:val="28"/>
        </w:rPr>
      </w:pPr>
      <w:proofErr w:type="spellStart"/>
      <w:r w:rsidRPr="005206EF">
        <w:rPr>
          <w:sz w:val="28"/>
          <w:szCs w:val="28"/>
        </w:rPr>
        <w:t>Сунушталган</w:t>
      </w:r>
      <w:proofErr w:type="spellEnd"/>
      <w:r w:rsidRPr="005206EF">
        <w:rPr>
          <w:sz w:val="28"/>
          <w:szCs w:val="28"/>
        </w:rPr>
        <w:t xml:space="preserve"> </w:t>
      </w:r>
      <w:proofErr w:type="spellStart"/>
      <w:r w:rsidRPr="005206EF">
        <w:rPr>
          <w:sz w:val="28"/>
          <w:szCs w:val="28"/>
        </w:rPr>
        <w:t>үлгү</w:t>
      </w:r>
      <w:proofErr w:type="spellEnd"/>
    </w:p>
    <w:p w14:paraId="652B2290" w14:textId="1575210F" w:rsidR="00CF75D6" w:rsidRDefault="00CF75D6" w:rsidP="005206EF">
      <w:pPr>
        <w:pStyle w:val="ConsPlusNormal"/>
      </w:pPr>
    </w:p>
    <w:p w14:paraId="4981EEA7" w14:textId="77777777" w:rsidR="00A30D89" w:rsidRPr="00CF75D6" w:rsidRDefault="00A30D89" w:rsidP="005206EF">
      <w:pPr>
        <w:pStyle w:val="ConsPlusNormal"/>
      </w:pPr>
    </w:p>
    <w:p w14:paraId="3DD72DEE" w14:textId="3AB03885" w:rsidR="00A30D89" w:rsidRDefault="00A30D89" w:rsidP="00A30D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027C">
        <w:rPr>
          <w:rFonts w:ascii="Times New Roman" w:hAnsi="Times New Roman" w:cs="Times New Roman"/>
          <w:b/>
          <w:bCs/>
          <w:sz w:val="28"/>
          <w:szCs w:val="28"/>
        </w:rPr>
        <w:t xml:space="preserve">Автотранспорт </w:t>
      </w:r>
      <w:proofErr w:type="spellStart"/>
      <w:r w:rsidRPr="00C3027C">
        <w:rPr>
          <w:rFonts w:ascii="Times New Roman" w:hAnsi="Times New Roman" w:cs="Times New Roman"/>
          <w:b/>
          <w:bCs/>
          <w:sz w:val="28"/>
          <w:szCs w:val="28"/>
        </w:rPr>
        <w:t>агымынын</w:t>
      </w:r>
      <w:proofErr w:type="spellEnd"/>
      <w:r w:rsidRPr="00C30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27C">
        <w:rPr>
          <w:rFonts w:ascii="Times New Roman" w:hAnsi="Times New Roman" w:cs="Times New Roman"/>
          <w:b/>
          <w:bCs/>
          <w:sz w:val="28"/>
          <w:szCs w:val="28"/>
        </w:rPr>
        <w:t>мүнөздөмөлөрүн</w:t>
      </w:r>
      <w:proofErr w:type="spellEnd"/>
      <w:r w:rsidRPr="00C30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27C">
        <w:rPr>
          <w:rFonts w:ascii="Times New Roman" w:hAnsi="Times New Roman" w:cs="Times New Roman"/>
          <w:b/>
          <w:bCs/>
          <w:sz w:val="28"/>
          <w:szCs w:val="28"/>
        </w:rPr>
        <w:t>эсепке</w:t>
      </w:r>
      <w:proofErr w:type="spellEnd"/>
      <w:r w:rsidRPr="00C30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27C">
        <w:rPr>
          <w:rFonts w:ascii="Times New Roman" w:hAnsi="Times New Roman" w:cs="Times New Roman"/>
          <w:b/>
          <w:bCs/>
          <w:sz w:val="28"/>
          <w:szCs w:val="28"/>
        </w:rPr>
        <w:t>алуу</w:t>
      </w:r>
      <w:proofErr w:type="spellEnd"/>
      <w:r w:rsidRPr="00C30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27C">
        <w:rPr>
          <w:rFonts w:ascii="Times New Roman" w:hAnsi="Times New Roman" w:cs="Times New Roman"/>
          <w:b/>
          <w:bCs/>
          <w:sz w:val="28"/>
          <w:szCs w:val="28"/>
        </w:rPr>
        <w:t>таблицасы</w:t>
      </w:r>
      <w:proofErr w:type="spellEnd"/>
      <w:r w:rsidRPr="00C3027C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___________________________________________________________</w:t>
      </w:r>
      <w:r w:rsidRPr="00A30D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автожолдун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орду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ыкмасы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багыты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>)</w:t>
      </w:r>
    </w:p>
    <w:p w14:paraId="6CACC28B" w14:textId="77777777" w:rsidR="00A30D89" w:rsidRDefault="00A30D89" w:rsidP="005206E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1210027" w14:textId="18AD4AF9" w:rsidR="00CF75D6" w:rsidRDefault="00A30D89" w:rsidP="00A3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D89">
        <w:rPr>
          <w:rFonts w:ascii="Times New Roman" w:hAnsi="Times New Roman" w:cs="Times New Roman"/>
          <w:sz w:val="28"/>
          <w:szCs w:val="28"/>
        </w:rPr>
        <w:t>___________________________________________________________ (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жүрүүчү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бөлүктүн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туурасы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кыймыл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D89">
        <w:rPr>
          <w:rFonts w:ascii="Times New Roman" w:hAnsi="Times New Roman" w:cs="Times New Roman"/>
          <w:sz w:val="28"/>
          <w:szCs w:val="28"/>
        </w:rPr>
        <w:t>тилкелеринин</w:t>
      </w:r>
      <w:proofErr w:type="spellEnd"/>
      <w:r w:rsidRPr="00A30D89">
        <w:rPr>
          <w:rFonts w:ascii="Times New Roman" w:hAnsi="Times New Roman" w:cs="Times New Roman"/>
          <w:sz w:val="28"/>
          <w:szCs w:val="28"/>
        </w:rPr>
        <w:t xml:space="preserve"> саны)</w:t>
      </w:r>
    </w:p>
    <w:p w14:paraId="4B21DED0" w14:textId="6D6DBFC8" w:rsidR="00A30D89" w:rsidRDefault="00A30D89" w:rsidP="00A30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86"/>
        <w:gridCol w:w="454"/>
        <w:gridCol w:w="624"/>
        <w:gridCol w:w="794"/>
        <w:gridCol w:w="680"/>
        <w:gridCol w:w="737"/>
        <w:gridCol w:w="1134"/>
        <w:gridCol w:w="1077"/>
        <w:gridCol w:w="1389"/>
      </w:tblGrid>
      <w:tr w:rsidR="00A30D89" w:rsidRPr="00FE74F7" w14:paraId="698A6E3C" w14:textId="77777777" w:rsidTr="00EE22F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C1A" w14:textId="5EDB4C42" w:rsidR="00A30D89" w:rsidRPr="00FE74F7" w:rsidRDefault="00A30D89" w:rsidP="00A34976">
            <w:pPr>
              <w:pStyle w:val="ConsPlusNormal"/>
              <w:jc w:val="center"/>
            </w:pPr>
            <w:r w:rsidRPr="00A30D89">
              <w:t>Дата/</w:t>
            </w:r>
            <w:proofErr w:type="spellStart"/>
            <w:r w:rsidRPr="00A30D89">
              <w:t>иш</w:t>
            </w:r>
            <w:proofErr w:type="spellEnd"/>
            <w:r w:rsidRPr="00A30D89">
              <w:t xml:space="preserve"> </w:t>
            </w:r>
            <w:proofErr w:type="spellStart"/>
            <w:r w:rsidRPr="00A30D89">
              <w:t>күнү</w:t>
            </w:r>
            <w:proofErr w:type="spellEnd"/>
            <w:r w:rsidRPr="00A30D89">
              <w:t xml:space="preserve">, дем </w:t>
            </w:r>
            <w:proofErr w:type="spellStart"/>
            <w:r w:rsidRPr="00A30D89">
              <w:t>алыш</w:t>
            </w:r>
            <w:proofErr w:type="spellEnd"/>
            <w:r w:rsidRPr="00A30D89">
              <w:t xml:space="preserve"> </w:t>
            </w:r>
            <w:proofErr w:type="spellStart"/>
            <w:r w:rsidRPr="00A30D89">
              <w:t>күнү</w:t>
            </w:r>
            <w:proofErr w:type="spellEnd"/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C4F" w14:textId="77777777" w:rsidR="00A30D89" w:rsidRDefault="00A30D89" w:rsidP="00A34976">
            <w:pPr>
              <w:pStyle w:val="ConsPlusNormal"/>
              <w:jc w:val="center"/>
            </w:pPr>
            <w:proofErr w:type="spellStart"/>
            <w:r w:rsidRPr="00A30D89">
              <w:t>Эсептөө</w:t>
            </w:r>
            <w:proofErr w:type="spellEnd"/>
            <w:r w:rsidRPr="00A30D89">
              <w:t xml:space="preserve"> </w:t>
            </w:r>
            <w:proofErr w:type="spellStart"/>
            <w:r w:rsidRPr="00A30D89">
              <w:t>убактысы</w:t>
            </w:r>
            <w:proofErr w:type="spellEnd"/>
            <w:r w:rsidRPr="00A30D89">
              <w:t>,</w:t>
            </w:r>
          </w:p>
          <w:p w14:paraId="4B214630" w14:textId="46756A06" w:rsidR="00A30D89" w:rsidRPr="00FE74F7" w:rsidRDefault="00A30D89" w:rsidP="00A34976">
            <w:pPr>
              <w:pStyle w:val="ConsPlusNormal"/>
              <w:jc w:val="center"/>
            </w:pPr>
            <w:r w:rsidRPr="00A30D89">
              <w:t xml:space="preserve">20 </w:t>
            </w:r>
            <w:proofErr w:type="spellStart"/>
            <w:r w:rsidRPr="00A30D89">
              <w:t>мүнөттүк</w:t>
            </w:r>
            <w:proofErr w:type="spellEnd"/>
            <w:r w:rsidRPr="00A30D89">
              <w:t xml:space="preserve"> </w:t>
            </w:r>
            <w:proofErr w:type="spellStart"/>
            <w:r w:rsidRPr="00A30D89">
              <w:t>аралыкта</w:t>
            </w:r>
            <w:proofErr w:type="spellEnd"/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9FC" w14:textId="3A19273A" w:rsidR="00A30D89" w:rsidRPr="00FE74F7" w:rsidRDefault="00A30D89" w:rsidP="00A34976">
            <w:pPr>
              <w:pStyle w:val="ConsPlusNormal"/>
              <w:jc w:val="center"/>
            </w:pPr>
            <w:r w:rsidRPr="00A30D89">
              <w:t xml:space="preserve">Транспорт </w:t>
            </w:r>
            <w:proofErr w:type="spellStart"/>
            <w:r w:rsidRPr="00A30D89">
              <w:t>каражаттарынын</w:t>
            </w:r>
            <w:proofErr w:type="spellEnd"/>
            <w:r w:rsidRPr="00A30D89">
              <w:t xml:space="preserve"> </w:t>
            </w:r>
            <w:proofErr w:type="spellStart"/>
            <w:r w:rsidRPr="00A30D89">
              <w:t>түрлөрү</w:t>
            </w:r>
            <w:proofErr w:type="spellEnd"/>
            <w:r w:rsidRPr="00A30D89">
              <w:t xml:space="preserve"> </w:t>
            </w:r>
            <w:proofErr w:type="spellStart"/>
            <w:r w:rsidRPr="00A30D89">
              <w:t>боюнча</w:t>
            </w:r>
            <w:proofErr w:type="spellEnd"/>
            <w:r w:rsidRPr="00A30D89">
              <w:t xml:space="preserve"> саны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DA0" w14:textId="69D11521" w:rsidR="00A30D89" w:rsidRPr="00FE74F7" w:rsidRDefault="00EE22FD" w:rsidP="00A34976">
            <w:pPr>
              <w:pStyle w:val="ConsPlusNormal"/>
              <w:jc w:val="center"/>
            </w:pPr>
            <w:proofErr w:type="spellStart"/>
            <w:r w:rsidRPr="00EE22FD">
              <w:t>Агымдын</w:t>
            </w:r>
            <w:proofErr w:type="spellEnd"/>
            <w:r w:rsidRPr="00EE22FD">
              <w:t xml:space="preserve"> </w:t>
            </w:r>
            <w:proofErr w:type="spellStart"/>
            <w:r w:rsidRPr="00EE22FD">
              <w:t>кыймыл</w:t>
            </w:r>
            <w:proofErr w:type="spellEnd"/>
            <w:r w:rsidRPr="00EE22FD">
              <w:t xml:space="preserve"> </w:t>
            </w:r>
            <w:proofErr w:type="spellStart"/>
            <w:r w:rsidRPr="00EE22FD">
              <w:t>ылдамдыгы</w:t>
            </w:r>
            <w:proofErr w:type="spellEnd"/>
            <w:r w:rsidRPr="00EE22FD">
              <w:t>, км/</w:t>
            </w:r>
            <w:proofErr w:type="spellStart"/>
            <w:r w:rsidRPr="00EE22FD">
              <w:t>саат</w:t>
            </w:r>
            <w:proofErr w:type="spellEnd"/>
          </w:p>
        </w:tc>
      </w:tr>
      <w:tr w:rsidR="00A30D89" w:rsidRPr="00FE74F7" w14:paraId="68F1EA09" w14:textId="77777777" w:rsidTr="00EE22F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F33" w14:textId="77777777" w:rsidR="00A30D89" w:rsidRPr="00FE74F7" w:rsidRDefault="00A30D89" w:rsidP="00A34976">
            <w:pPr>
              <w:pStyle w:val="ConsPlusNormal"/>
              <w:jc w:val="center"/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DF3" w14:textId="77777777" w:rsidR="00A30D89" w:rsidRPr="00FE74F7" w:rsidRDefault="00A30D89" w:rsidP="00A34976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806" w14:textId="38F6B424" w:rsidR="00A30D89" w:rsidRPr="00EE22FD" w:rsidRDefault="00EE22FD" w:rsidP="00A34976">
            <w:pPr>
              <w:pStyle w:val="ConsPlusNormal"/>
              <w:jc w:val="center"/>
              <w:rPr>
                <w:lang w:val="ky-KG"/>
              </w:rPr>
            </w:pPr>
            <w:r>
              <w:rPr>
                <w:lang w:val="ky-KG"/>
              </w:rP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25E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EDD" w14:textId="4910F906" w:rsidR="00A30D89" w:rsidRPr="00FE74F7" w:rsidRDefault="00EE22FD" w:rsidP="00A34976">
            <w:pPr>
              <w:pStyle w:val="ConsPlusNormal"/>
              <w:jc w:val="center"/>
            </w:pPr>
            <w:r>
              <w:rPr>
                <w:lang w:val="ky-KG"/>
              </w:rPr>
              <w:t>Ж</w:t>
            </w:r>
            <w:r w:rsidRPr="00EE22FD">
              <w:t>&gt;12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F67" w14:textId="26309870" w:rsidR="00A30D89" w:rsidRPr="00FE74F7" w:rsidRDefault="00EE22FD" w:rsidP="00A34976">
            <w:pPr>
              <w:pStyle w:val="ConsPlusNormal"/>
              <w:jc w:val="center"/>
            </w:pPr>
            <w:r>
              <w:rPr>
                <w:lang w:val="ky-KG"/>
              </w:rPr>
              <w:t>Ж</w:t>
            </w:r>
            <w:r w:rsidR="00A30D89" w:rsidRPr="00FE74F7">
              <w:rPr>
                <w:vertAlign w:val="subscript"/>
              </w:rPr>
              <w:t>&gt;12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119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А</w:t>
            </w:r>
            <w:r w:rsidRPr="00FE74F7">
              <w:rPr>
                <w:vertAlign w:val="subscript"/>
              </w:rPr>
              <w:t>&gt;3,5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C25" w14:textId="74A9BF13" w:rsidR="00A30D89" w:rsidRPr="00EE22FD" w:rsidRDefault="00EE22FD" w:rsidP="00A34976">
            <w:pPr>
              <w:pStyle w:val="ConsPlusNormal"/>
              <w:jc w:val="center"/>
              <w:rPr>
                <w:lang w:val="ky-KG"/>
              </w:rPr>
            </w:pPr>
            <w:r>
              <w:rPr>
                <w:lang w:val="ky-KG"/>
              </w:rPr>
              <w:t>Жеңил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5AD" w14:textId="7754EF9D" w:rsidR="00A30D89" w:rsidRPr="00EE22FD" w:rsidRDefault="00EE22FD" w:rsidP="00A34976">
            <w:pPr>
              <w:pStyle w:val="ConsPlusNormal"/>
              <w:jc w:val="center"/>
              <w:rPr>
                <w:lang w:val="ky-KG"/>
              </w:rPr>
            </w:pPr>
            <w:r>
              <w:rPr>
                <w:lang w:val="ky-KG"/>
              </w:rPr>
              <w:t>Жүк ташуучу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41A" w14:textId="7F5D7ED6" w:rsidR="00A30D89" w:rsidRPr="00EE22FD" w:rsidRDefault="00A30D89" w:rsidP="00A34976">
            <w:pPr>
              <w:pStyle w:val="ConsPlusNormal"/>
              <w:jc w:val="center"/>
              <w:rPr>
                <w:lang w:val="ky-KG"/>
              </w:rPr>
            </w:pPr>
            <w:r w:rsidRPr="00FE74F7">
              <w:t>Автобус</w:t>
            </w:r>
            <w:r w:rsidR="00EE22FD">
              <w:rPr>
                <w:lang w:val="ky-KG"/>
              </w:rPr>
              <w:t>тар</w:t>
            </w:r>
          </w:p>
        </w:tc>
      </w:tr>
      <w:tr w:rsidR="00A30D89" w:rsidRPr="00FE74F7" w14:paraId="66F1E1EC" w14:textId="77777777" w:rsidTr="00EE22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5C00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F5D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193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67C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3F9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188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91D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BE8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C30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D29" w14:textId="77777777" w:rsidR="00A30D89" w:rsidRPr="00FE74F7" w:rsidRDefault="00A30D89" w:rsidP="00A34976">
            <w:pPr>
              <w:pStyle w:val="ConsPlusNormal"/>
              <w:jc w:val="center"/>
            </w:pPr>
            <w:r w:rsidRPr="00FE74F7">
              <w:t>10</w:t>
            </w:r>
          </w:p>
        </w:tc>
      </w:tr>
    </w:tbl>
    <w:p w14:paraId="1378CF91" w14:textId="77777777" w:rsidR="00A30D89" w:rsidRPr="00FE74F7" w:rsidRDefault="00A30D89" w:rsidP="00A30D89">
      <w:pPr>
        <w:pStyle w:val="ConsPlusNormal"/>
        <w:jc w:val="both"/>
      </w:pPr>
    </w:p>
    <w:p w14:paraId="1218B0F1" w14:textId="3CCE9AD4" w:rsidR="00EE22FD" w:rsidRDefault="00EE22FD" w:rsidP="00EE2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6950D" w14:textId="4660EBFD" w:rsidR="002A7F29" w:rsidRDefault="002A7F29" w:rsidP="00EE2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A21B4" w14:textId="29FBB33C" w:rsidR="002A7F29" w:rsidRDefault="002A7F29" w:rsidP="00EE2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5FF5A" w14:textId="3BE209DF" w:rsidR="00EE22FD" w:rsidRDefault="00EE22FD" w:rsidP="002A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2AA83" w14:textId="77777777" w:rsidR="007C013A" w:rsidRDefault="007C013A" w:rsidP="009A0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420781" w14:textId="01989758" w:rsidR="002A7F29" w:rsidRDefault="002A7F29" w:rsidP="009A0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2A7F29" w:rsidSect="007D6254">
          <w:type w:val="continuous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270F4FC0" w14:textId="778DFB91" w:rsidR="002A7F29" w:rsidRDefault="002A7F29" w:rsidP="002A7F29">
      <w:pPr>
        <w:pStyle w:val="ConsPlusNormal"/>
        <w:jc w:val="right"/>
        <w:outlineLvl w:val="2"/>
      </w:pPr>
      <w:r w:rsidRPr="00FE74F7">
        <w:lastRenderedPageBreak/>
        <w:t>Таблица 2</w:t>
      </w:r>
    </w:p>
    <w:p w14:paraId="117349E7" w14:textId="77777777" w:rsidR="002A7F29" w:rsidRDefault="002A7F29" w:rsidP="002A7F29">
      <w:pPr>
        <w:pStyle w:val="ConsPlusNormal"/>
        <w:jc w:val="right"/>
        <w:outlineLvl w:val="2"/>
      </w:pPr>
    </w:p>
    <w:p w14:paraId="0EE6CB88" w14:textId="77777777" w:rsidR="002A7F29" w:rsidRPr="00D347A3" w:rsidRDefault="002A7F29" w:rsidP="002A7F29">
      <w:pPr>
        <w:pStyle w:val="ConsPlusNormal"/>
        <w:jc w:val="center"/>
        <w:outlineLvl w:val="2"/>
        <w:rPr>
          <w:b/>
          <w:bCs/>
          <w:sz w:val="28"/>
          <w:szCs w:val="28"/>
        </w:rPr>
      </w:pPr>
      <w:r w:rsidRPr="00D347A3">
        <w:rPr>
          <w:b/>
          <w:bCs/>
          <w:sz w:val="28"/>
          <w:szCs w:val="28"/>
        </w:rPr>
        <w:t xml:space="preserve">Транспорт </w:t>
      </w:r>
      <w:proofErr w:type="spellStart"/>
      <w:r w:rsidRPr="00D347A3">
        <w:rPr>
          <w:b/>
          <w:bCs/>
          <w:sz w:val="28"/>
          <w:szCs w:val="28"/>
        </w:rPr>
        <w:t>каражаттарынын</w:t>
      </w:r>
      <w:proofErr w:type="spellEnd"/>
      <w:r w:rsidRPr="00D347A3">
        <w:rPr>
          <w:b/>
          <w:bCs/>
          <w:sz w:val="28"/>
          <w:szCs w:val="28"/>
        </w:rPr>
        <w:t xml:space="preserve"> ар </w:t>
      </w:r>
      <w:proofErr w:type="spellStart"/>
      <w:r w:rsidRPr="00D347A3">
        <w:rPr>
          <w:b/>
          <w:bCs/>
          <w:sz w:val="28"/>
          <w:szCs w:val="28"/>
        </w:rPr>
        <w:t>кандай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түрлөрү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үчүн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МL</w:t>
      </w:r>
      <w:proofErr w:type="gramStart"/>
      <w:r w:rsidRPr="00D347A3">
        <w:rPr>
          <w:b/>
          <w:bCs/>
          <w:sz w:val="28"/>
          <w:szCs w:val="28"/>
        </w:rPr>
        <w:t>к,i</w:t>
      </w:r>
      <w:proofErr w:type="spellEnd"/>
      <w:proofErr w:type="gramEnd"/>
      <w:r w:rsidRPr="00D347A3">
        <w:rPr>
          <w:b/>
          <w:bCs/>
          <w:sz w:val="28"/>
          <w:szCs w:val="28"/>
        </w:rPr>
        <w:t xml:space="preserve"> (г/км) </w:t>
      </w:r>
      <w:proofErr w:type="spellStart"/>
      <w:r w:rsidRPr="00D347A3">
        <w:rPr>
          <w:b/>
          <w:bCs/>
          <w:sz w:val="28"/>
          <w:szCs w:val="28"/>
        </w:rPr>
        <w:t>булгоочу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заттардын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салыштырмалуу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жүрүш</w:t>
      </w:r>
      <w:proofErr w:type="spellEnd"/>
      <w:r w:rsidRPr="00D347A3">
        <w:rPr>
          <w:b/>
          <w:bCs/>
          <w:sz w:val="28"/>
          <w:szCs w:val="28"/>
        </w:rPr>
        <w:t xml:space="preserve"> </w:t>
      </w:r>
      <w:proofErr w:type="spellStart"/>
      <w:r w:rsidRPr="00D347A3">
        <w:rPr>
          <w:b/>
          <w:bCs/>
          <w:sz w:val="28"/>
          <w:szCs w:val="28"/>
        </w:rPr>
        <w:t>чыгарылыштары</w:t>
      </w:r>
      <w:proofErr w:type="spellEnd"/>
    </w:p>
    <w:p w14:paraId="303DC016" w14:textId="23CB7486" w:rsidR="009A0E1E" w:rsidRDefault="009A0E1E" w:rsidP="009A0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262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567"/>
        <w:gridCol w:w="709"/>
        <w:gridCol w:w="708"/>
        <w:gridCol w:w="851"/>
        <w:gridCol w:w="850"/>
        <w:gridCol w:w="1134"/>
        <w:gridCol w:w="1701"/>
        <w:gridCol w:w="1276"/>
        <w:gridCol w:w="1134"/>
        <w:gridCol w:w="1276"/>
        <w:gridCol w:w="709"/>
      </w:tblGrid>
      <w:tr w:rsidR="00EE22FD" w:rsidRPr="00FE74F7" w14:paraId="10B3CDC7" w14:textId="77777777" w:rsidTr="00D347A3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C7FD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Типы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233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N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6A1E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 xml:space="preserve">Выбросы </w:t>
            </w:r>
            <w:proofErr w:type="spellStart"/>
            <w:r w:rsidRPr="00FE74F7">
              <w:t>M</w:t>
            </w:r>
            <w:r w:rsidRPr="00FE74F7">
              <w:rPr>
                <w:vertAlign w:val="superscript"/>
              </w:rPr>
              <w:t>L</w:t>
            </w:r>
            <w:proofErr w:type="gramStart"/>
            <w:r w:rsidRPr="00FE74F7">
              <w:rPr>
                <w:vertAlign w:val="subscript"/>
              </w:rPr>
              <w:t>к,i</w:t>
            </w:r>
            <w:proofErr w:type="spellEnd"/>
            <w:proofErr w:type="gramEnd"/>
            <w:r w:rsidRPr="00FE74F7">
              <w:t>, г/км</w:t>
            </w:r>
          </w:p>
        </w:tc>
      </w:tr>
      <w:tr w:rsidR="00D347A3" w:rsidRPr="00FE74F7" w14:paraId="71C261BA" w14:textId="77777777" w:rsidTr="00D347A3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1835" w14:textId="77777777" w:rsidR="00EE22FD" w:rsidRPr="00FE74F7" w:rsidRDefault="00EE22FD" w:rsidP="00A34976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8156" w14:textId="77777777" w:rsidR="00EE22FD" w:rsidRPr="00FE74F7" w:rsidRDefault="00EE22FD" w:rsidP="00A34976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46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0A5A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F95B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NO</w:t>
            </w:r>
            <w:r w:rsidRPr="00FE74F7">
              <w:rPr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100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Бензин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623C" w14:textId="1C651AC7" w:rsidR="00EE22FD" w:rsidRPr="00FE74F7" w:rsidRDefault="00D347A3" w:rsidP="00A34976">
            <w:pPr>
              <w:pStyle w:val="ConsPlusNormal"/>
              <w:jc w:val="center"/>
            </w:pPr>
            <w:r>
              <w:t>К</w:t>
            </w:r>
            <w:r w:rsidR="00EE22FD" w:rsidRPr="00FE74F7">
              <w:t>еросин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908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взвешенные частицы PM</w:t>
            </w:r>
            <w:r w:rsidRPr="00FE74F7">
              <w:rPr>
                <w:vertAlign w:val="subscript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96AE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SO</w:t>
            </w:r>
            <w:r w:rsidRPr="00FE74F7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67AE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CH</w:t>
            </w:r>
            <w:r w:rsidRPr="00FE74F7">
              <w:rPr>
                <w:vertAlign w:val="subscript"/>
              </w:rPr>
              <w:t>2</w:t>
            </w:r>
            <w:r w:rsidRPr="00FE74F7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938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C</w:t>
            </w:r>
            <w:r w:rsidRPr="00FE74F7">
              <w:rPr>
                <w:vertAlign w:val="subscript"/>
              </w:rPr>
              <w:t>20</w:t>
            </w:r>
            <w:r w:rsidRPr="00FE74F7">
              <w:t>H</w:t>
            </w:r>
            <w:r w:rsidRPr="00FE74F7">
              <w:rPr>
                <w:vertAlign w:val="subscript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9600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CH</w:t>
            </w:r>
            <w:r w:rsidRPr="00FE74F7">
              <w:rPr>
                <w:vertAlign w:val="subscript"/>
              </w:rPr>
              <w:t>4</w:t>
            </w:r>
          </w:p>
        </w:tc>
      </w:tr>
      <w:tr w:rsidR="00D347A3" w:rsidRPr="00FE74F7" w14:paraId="634292DC" w14:textId="77777777" w:rsidTr="00D347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13B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Легковые автомобили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D967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54F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66B8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4B1B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0F5F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6AB4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6844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0,55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A94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0,66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176D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1,50 · 10</w:t>
            </w:r>
            <w:r w:rsidRPr="00FE74F7">
              <w:rPr>
                <w:vertAlign w:val="superscript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914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0,18 · 10</w:t>
            </w:r>
            <w:r w:rsidRPr="00FE74F7">
              <w:rPr>
                <w:vertAlign w:val="superscript"/>
              </w:rPr>
              <w:t>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5097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0,04</w:t>
            </w:r>
          </w:p>
        </w:tc>
      </w:tr>
      <w:tr w:rsidR="00D347A3" w:rsidRPr="00FE74F7" w14:paraId="447D87B8" w14:textId="77777777" w:rsidTr="00D347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23E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Автофургоны и микроавтобусы, до 3,5 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F2B7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272D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B3E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9098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0477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1CA0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0656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3,70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CD6A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1,40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098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2,50 · 10</w:t>
            </w:r>
            <w:r w:rsidRPr="00FE74F7">
              <w:rPr>
                <w:vertAlign w:val="superscript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D4AA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0,20 · 10</w:t>
            </w:r>
            <w:r w:rsidRPr="00FE74F7">
              <w:rPr>
                <w:vertAlign w:val="superscript"/>
              </w:rPr>
              <w:t>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2AB7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0,03</w:t>
            </w:r>
          </w:p>
        </w:tc>
      </w:tr>
      <w:tr w:rsidR="00D347A3" w:rsidRPr="00FE74F7" w14:paraId="4D7AC7F5" w14:textId="77777777" w:rsidTr="00D347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847F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Грузовые автомобили, от 3,5 до 12 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D02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7394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5,30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DCB1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49AB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5,12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F70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42C0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819C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0E9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2,60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4291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0,7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B267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0,60 · 10</w:t>
            </w:r>
            <w:r w:rsidRPr="00FE74F7">
              <w:rPr>
                <w:vertAlign w:val="superscript"/>
              </w:rPr>
              <w:t>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11D4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0,07</w:t>
            </w:r>
          </w:p>
        </w:tc>
      </w:tr>
      <w:tr w:rsidR="00D347A3" w:rsidRPr="00FE74F7" w14:paraId="502E8F51" w14:textId="77777777" w:rsidTr="00D347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E8F4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Грузовые автомобили, свыше 12 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C88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0468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5,60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FA2C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558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28CD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32BD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56A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FDEB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3,9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CB29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0,8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8C81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0,73 · 10</w:t>
            </w:r>
            <w:r w:rsidRPr="00FE74F7">
              <w:rPr>
                <w:vertAlign w:val="superscript"/>
              </w:rPr>
              <w:t>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1BF0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0,14</w:t>
            </w:r>
          </w:p>
        </w:tc>
      </w:tr>
      <w:tr w:rsidR="00D347A3" w:rsidRPr="00FE74F7" w14:paraId="473A5B9B" w14:textId="77777777" w:rsidTr="00D347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FB0E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Автобусы, свыше 3,5 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1FC1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685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3,90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A21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F759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F67C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D522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23E8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214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2,20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0A69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0,22 · 10</w:t>
            </w:r>
            <w:r w:rsidRPr="00FE74F7">
              <w:rPr>
                <w:vertAlign w:val="superscript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537B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0,20 · 10</w:t>
            </w:r>
            <w:r w:rsidRPr="00FE74F7">
              <w:rPr>
                <w:vertAlign w:val="superscript"/>
              </w:rPr>
              <w:t>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80C1" w14:textId="77777777" w:rsidR="00EE22FD" w:rsidRPr="00FE74F7" w:rsidRDefault="00EE22FD" w:rsidP="00A34976">
            <w:pPr>
              <w:pStyle w:val="ConsPlusNormal"/>
              <w:jc w:val="center"/>
            </w:pPr>
            <w:r w:rsidRPr="00FE74F7">
              <w:t>0,11</w:t>
            </w:r>
          </w:p>
        </w:tc>
      </w:tr>
    </w:tbl>
    <w:p w14:paraId="4778D3F3" w14:textId="2DDAC0F5" w:rsidR="00EE22FD" w:rsidRDefault="00EE22FD" w:rsidP="00F00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34FC0F" w14:textId="77777777" w:rsidR="007C013A" w:rsidRDefault="009A0E1E" w:rsidP="009A0E1E">
      <w:pPr>
        <w:jc w:val="right"/>
        <w:rPr>
          <w:rFonts w:ascii="Times New Roman" w:hAnsi="Times New Roman" w:cs="Times New Roman"/>
          <w:sz w:val="28"/>
          <w:szCs w:val="28"/>
        </w:rPr>
        <w:sectPr w:rsidR="007C013A" w:rsidSect="007D6254">
          <w:type w:val="continuous"/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B07EE2" w14:textId="3639AB53" w:rsidR="009A0E1E" w:rsidRPr="00D347A3" w:rsidRDefault="00D347A3" w:rsidP="009A0E1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</w:t>
      </w:r>
      <w:proofErr w:type="spellStart"/>
      <w:r w:rsidR="009A0E1E" w:rsidRPr="009A0E1E">
        <w:rPr>
          <w:rFonts w:ascii="Times New Roman" w:hAnsi="Times New Roman" w:cs="Times New Roman"/>
          <w:sz w:val="28"/>
          <w:szCs w:val="28"/>
        </w:rPr>
        <w:t>аблица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</w:p>
    <w:p w14:paraId="6D4109CC" w14:textId="7321B883" w:rsidR="009A0E1E" w:rsidRDefault="009A0E1E" w:rsidP="009A0E1E">
      <w:pPr>
        <w:jc w:val="right"/>
        <w:rPr>
          <w:rFonts w:ascii="Times New Roman" w:hAnsi="Times New Roman" w:cs="Times New Roman"/>
          <w:sz w:val="28"/>
          <w:szCs w:val="28"/>
        </w:rPr>
      </w:pPr>
      <w:r w:rsidRPr="009A0E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722AB" w14:textId="27150A83" w:rsidR="009A0E1E" w:rsidRPr="007374D1" w:rsidRDefault="009A0E1E" w:rsidP="009A0E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каражаттарынын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орточо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ылдамдыгына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жараша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чыгарылган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заттардын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өзгөрүүсүн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эске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алуучу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rvk,l</w:t>
      </w:r>
      <w:proofErr w:type="spellEnd"/>
      <w:proofErr w:type="gram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коэффициенттеринин</w:t>
      </w:r>
      <w:proofErr w:type="spellEnd"/>
      <w:r w:rsidRPr="0073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4D1">
        <w:rPr>
          <w:rFonts w:ascii="Times New Roman" w:hAnsi="Times New Roman" w:cs="Times New Roman"/>
          <w:b/>
          <w:bCs/>
          <w:sz w:val="28"/>
          <w:szCs w:val="28"/>
        </w:rPr>
        <w:t>маанилери</w:t>
      </w:r>
      <w:proofErr w:type="spellEnd"/>
    </w:p>
    <w:tbl>
      <w:tblPr>
        <w:tblW w:w="10242" w:type="dxa"/>
        <w:tblInd w:w="-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485"/>
        <w:gridCol w:w="590"/>
        <w:gridCol w:w="600"/>
        <w:gridCol w:w="600"/>
        <w:gridCol w:w="600"/>
        <w:gridCol w:w="595"/>
        <w:gridCol w:w="595"/>
        <w:gridCol w:w="595"/>
        <w:gridCol w:w="595"/>
        <w:gridCol w:w="600"/>
        <w:gridCol w:w="600"/>
        <w:gridCol w:w="600"/>
        <w:gridCol w:w="600"/>
        <w:gridCol w:w="595"/>
        <w:gridCol w:w="595"/>
        <w:gridCol w:w="610"/>
      </w:tblGrid>
      <w:tr w:rsidR="009A0E1E" w:rsidRPr="00FE74F7" w14:paraId="56200ED5" w14:textId="77777777" w:rsidTr="007C013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32EC" w14:textId="77777777" w:rsidR="009A0E1E" w:rsidRPr="007C013A" w:rsidRDefault="009A0E1E" w:rsidP="00A34976">
            <w:pPr>
              <w:pStyle w:val="ConsPlusNormal"/>
              <w:rPr>
                <w:lang w:val="ru-KG"/>
              </w:rPr>
            </w:pPr>
          </w:p>
        </w:tc>
        <w:tc>
          <w:tcPr>
            <w:tcW w:w="94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5C6" w14:textId="14D740B9" w:rsidR="009A0E1E" w:rsidRPr="007374D1" w:rsidRDefault="007374D1" w:rsidP="00A34976">
            <w:pPr>
              <w:pStyle w:val="ConsPlusNormal"/>
              <w:jc w:val="center"/>
              <w:rPr>
                <w:lang w:val="ru-KG"/>
              </w:rPr>
            </w:pPr>
            <w:proofErr w:type="spellStart"/>
            <w:r w:rsidRPr="007374D1">
              <w:rPr>
                <w:lang w:val="ru-KG"/>
              </w:rPr>
              <w:t>Жүрүү</w:t>
            </w:r>
            <w:proofErr w:type="spellEnd"/>
            <w:r w:rsidRPr="007374D1">
              <w:rPr>
                <w:lang w:val="ru-KG"/>
              </w:rPr>
              <w:t xml:space="preserve"> </w:t>
            </w:r>
            <w:proofErr w:type="spellStart"/>
            <w:r w:rsidRPr="007374D1">
              <w:rPr>
                <w:lang w:val="ru-KG"/>
              </w:rPr>
              <w:t>ылдамдыгы</w:t>
            </w:r>
            <w:proofErr w:type="spellEnd"/>
            <w:r w:rsidRPr="007374D1">
              <w:rPr>
                <w:lang w:val="ru-KG"/>
              </w:rPr>
              <w:t xml:space="preserve"> </w:t>
            </w:r>
            <w:r w:rsidR="009A0E1E" w:rsidRPr="007374D1">
              <w:rPr>
                <w:lang w:val="ru-KG"/>
              </w:rPr>
              <w:t>V, км/ч</w:t>
            </w:r>
          </w:p>
        </w:tc>
      </w:tr>
      <w:tr w:rsidR="009A0E1E" w:rsidRPr="00FE74F7" w14:paraId="620307FB" w14:textId="77777777" w:rsidTr="007C013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A2C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V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6D3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960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DB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840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F28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E8E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FC26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157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DA67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EBE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319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7923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280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9BA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427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CC1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120</w:t>
            </w:r>
          </w:p>
        </w:tc>
      </w:tr>
      <w:tr w:rsidR="009A0E1E" w:rsidRPr="00FE74F7" w14:paraId="70A62531" w14:textId="77777777" w:rsidTr="007C013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95E" w14:textId="77777777" w:rsidR="009A0E1E" w:rsidRPr="00FE74F7" w:rsidRDefault="009A0E1E" w:rsidP="00A34976">
            <w:pPr>
              <w:pStyle w:val="ConsPlusNormal"/>
              <w:jc w:val="center"/>
            </w:pPr>
            <w:proofErr w:type="spellStart"/>
            <w:proofErr w:type="gramStart"/>
            <w:r w:rsidRPr="00FE74F7">
              <w:t>r</w:t>
            </w:r>
            <w:r w:rsidRPr="00FE74F7">
              <w:rPr>
                <w:vertAlign w:val="subscript"/>
              </w:rPr>
              <w:t>vk,l</w:t>
            </w:r>
            <w:proofErr w:type="spellEnd"/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52D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1ADF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A998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1C2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D963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A9F9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45C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263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846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C3C4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B33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FD40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567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280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0,65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96C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4AB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0,95</w:t>
            </w:r>
          </w:p>
        </w:tc>
      </w:tr>
      <w:tr w:rsidR="009A0E1E" w:rsidRPr="00FE74F7" w14:paraId="3F6AAE7A" w14:textId="77777777" w:rsidTr="007C013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72C" w14:textId="77777777" w:rsidR="009A0E1E" w:rsidRPr="00FE74F7" w:rsidRDefault="009A0E1E" w:rsidP="00A34976">
            <w:pPr>
              <w:pStyle w:val="ConsPlusNormal"/>
              <w:jc w:val="center"/>
            </w:pPr>
            <w:proofErr w:type="spellStart"/>
            <w:proofErr w:type="gramStart"/>
            <w:r w:rsidRPr="00FE74F7">
              <w:t>r</w:t>
            </w:r>
            <w:r w:rsidRPr="00FE74F7">
              <w:rPr>
                <w:vertAlign w:val="subscript"/>
              </w:rPr>
              <w:t>vk,l</w:t>
            </w:r>
            <w:proofErr w:type="spellEnd"/>
            <w:proofErr w:type="gramEnd"/>
            <w:r w:rsidRPr="00FE74F7">
              <w:t xml:space="preserve"> (</w:t>
            </w:r>
            <w:proofErr w:type="spellStart"/>
            <w:r w:rsidRPr="00FE74F7">
              <w:t>NOx</w:t>
            </w:r>
            <w:proofErr w:type="spellEnd"/>
            <w:r w:rsidRPr="00FE74F7">
              <w:t>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BE4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98D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A41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E5E5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A91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77D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F5F2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F17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ED1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C55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2DC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709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A71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02F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5838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1835" w14:textId="77777777" w:rsidR="009A0E1E" w:rsidRPr="00FE74F7" w:rsidRDefault="009A0E1E" w:rsidP="00A34976">
            <w:pPr>
              <w:pStyle w:val="ConsPlusNormal"/>
              <w:jc w:val="center"/>
            </w:pPr>
            <w:r w:rsidRPr="00FE74F7">
              <w:t>1,5</w:t>
            </w:r>
          </w:p>
        </w:tc>
      </w:tr>
    </w:tbl>
    <w:p w14:paraId="182AB576" w14:textId="77777777" w:rsidR="009A0E1E" w:rsidRPr="009A0E1E" w:rsidRDefault="009A0E1E" w:rsidP="009A0E1E">
      <w:pPr>
        <w:rPr>
          <w:rFonts w:ascii="Times New Roman" w:hAnsi="Times New Roman" w:cs="Times New Roman"/>
          <w:sz w:val="28"/>
          <w:szCs w:val="28"/>
        </w:rPr>
      </w:pPr>
    </w:p>
    <w:p w14:paraId="5312DF19" w14:textId="6C40B22A" w:rsidR="002A7F29" w:rsidRDefault="002A7F29" w:rsidP="002A7F29">
      <w:pPr>
        <w:pStyle w:val="ConsPlusNormal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1605AA29" w14:textId="77777777" w:rsidR="002A7F29" w:rsidRDefault="002A7F29" w:rsidP="002A7F29">
      <w:pPr>
        <w:pStyle w:val="ConsPlusNormal"/>
        <w:jc w:val="both"/>
        <w:rPr>
          <w:sz w:val="28"/>
          <w:szCs w:val="28"/>
        </w:rPr>
      </w:pPr>
    </w:p>
    <w:p w14:paraId="0DAFCC66" w14:textId="67B5CCCF" w:rsidR="002A7F29" w:rsidRPr="007374D1" w:rsidRDefault="002A7F29" w:rsidP="002A7F29">
      <w:pPr>
        <w:pStyle w:val="ConsPlusNormal"/>
        <w:ind w:firstLine="720"/>
        <w:jc w:val="both"/>
        <w:rPr>
          <w:b/>
          <w:bCs/>
          <w:sz w:val="28"/>
          <w:szCs w:val="28"/>
        </w:rPr>
      </w:pPr>
      <w:bookmarkStart w:id="0" w:name="Par367"/>
      <w:bookmarkEnd w:id="0"/>
      <w:r w:rsidRPr="007374D1">
        <w:rPr>
          <w:b/>
          <w:bCs/>
          <w:sz w:val="28"/>
          <w:szCs w:val="28"/>
        </w:rPr>
        <w:t xml:space="preserve">Ар </w:t>
      </w:r>
      <w:proofErr w:type="spellStart"/>
      <w:r w:rsidRPr="007374D1">
        <w:rPr>
          <w:b/>
          <w:bCs/>
          <w:sz w:val="28"/>
          <w:szCs w:val="28"/>
        </w:rPr>
        <w:t>кандай</w:t>
      </w:r>
      <w:proofErr w:type="spellEnd"/>
      <w:r w:rsidRPr="007374D1">
        <w:rPr>
          <w:b/>
          <w:bCs/>
          <w:sz w:val="28"/>
          <w:szCs w:val="28"/>
        </w:rPr>
        <w:t xml:space="preserve"> </w:t>
      </w:r>
      <w:proofErr w:type="spellStart"/>
      <w:r w:rsidRPr="007374D1">
        <w:rPr>
          <w:b/>
          <w:bCs/>
          <w:sz w:val="28"/>
          <w:szCs w:val="28"/>
        </w:rPr>
        <w:t>категориядагы</w:t>
      </w:r>
      <w:proofErr w:type="spellEnd"/>
      <w:r w:rsidRPr="007374D1">
        <w:rPr>
          <w:b/>
          <w:bCs/>
          <w:sz w:val="28"/>
          <w:szCs w:val="28"/>
        </w:rPr>
        <w:t xml:space="preserve"> </w:t>
      </w:r>
      <w:proofErr w:type="spellStart"/>
      <w:r w:rsidRPr="007374D1">
        <w:rPr>
          <w:b/>
          <w:bCs/>
          <w:sz w:val="28"/>
          <w:szCs w:val="28"/>
        </w:rPr>
        <w:t>автожолдор</w:t>
      </w:r>
      <w:proofErr w:type="spellEnd"/>
      <w:r w:rsidRPr="007374D1">
        <w:rPr>
          <w:b/>
          <w:bCs/>
          <w:sz w:val="28"/>
          <w:szCs w:val="28"/>
        </w:rPr>
        <w:t xml:space="preserve"> </w:t>
      </w:r>
      <w:proofErr w:type="spellStart"/>
      <w:r w:rsidRPr="007374D1">
        <w:rPr>
          <w:b/>
          <w:bCs/>
          <w:sz w:val="28"/>
          <w:szCs w:val="28"/>
        </w:rPr>
        <w:t>үчүн</w:t>
      </w:r>
      <w:proofErr w:type="spellEnd"/>
      <w:r w:rsidRPr="007374D1">
        <w:rPr>
          <w:b/>
          <w:bCs/>
          <w:sz w:val="28"/>
          <w:szCs w:val="28"/>
        </w:rPr>
        <w:t xml:space="preserve"> </w:t>
      </w:r>
      <w:proofErr w:type="spellStart"/>
      <w:r w:rsidRPr="007374D1">
        <w:rPr>
          <w:b/>
          <w:bCs/>
          <w:sz w:val="28"/>
          <w:szCs w:val="28"/>
        </w:rPr>
        <w:t>нарктын</w:t>
      </w:r>
      <w:proofErr w:type="spellEnd"/>
      <w:r w:rsidRPr="007374D1">
        <w:rPr>
          <w:b/>
          <w:bCs/>
          <w:sz w:val="28"/>
          <w:szCs w:val="28"/>
        </w:rPr>
        <w:t xml:space="preserve"> </w:t>
      </w:r>
      <w:proofErr w:type="spellStart"/>
      <w:r w:rsidRPr="007374D1">
        <w:rPr>
          <w:b/>
          <w:bCs/>
          <w:sz w:val="28"/>
          <w:szCs w:val="28"/>
        </w:rPr>
        <w:t>мааниси</w:t>
      </w:r>
      <w:proofErr w:type="spellEnd"/>
    </w:p>
    <w:p w14:paraId="447F0049" w14:textId="77777777" w:rsidR="002A7F29" w:rsidRDefault="002A7F29" w:rsidP="002A7F2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7"/>
        <w:gridCol w:w="2986"/>
      </w:tblGrid>
      <w:tr w:rsidR="002A7F29" w14:paraId="6FA2B09A" w14:textId="77777777" w:rsidTr="002A7F29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2DD0" w14:textId="77741428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2A7F29">
              <w:rPr>
                <w:sz w:val="28"/>
                <w:szCs w:val="28"/>
              </w:rPr>
              <w:t>Автожол</w:t>
            </w:r>
            <w:proofErr w:type="spellEnd"/>
            <w:r w:rsidRPr="002A7F29">
              <w:rPr>
                <w:sz w:val="28"/>
                <w:szCs w:val="28"/>
              </w:rPr>
              <w:t xml:space="preserve"> </w:t>
            </w:r>
            <w:proofErr w:type="spellStart"/>
            <w:r w:rsidRPr="002A7F29">
              <w:rPr>
                <w:sz w:val="28"/>
                <w:szCs w:val="28"/>
              </w:rPr>
              <w:t>категориясы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4659" w14:textId="7AAB9BA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  <w:vertAlign w:val="subscript"/>
              </w:rPr>
              <w:t>n</w:t>
            </w:r>
            <w:proofErr w:type="spellEnd"/>
            <w:r w:rsidRPr="002A7F29">
              <w:rPr>
                <w:sz w:val="28"/>
                <w:szCs w:val="28"/>
              </w:rPr>
              <w:t xml:space="preserve"> </w:t>
            </w:r>
            <w:proofErr w:type="spellStart"/>
            <w:r w:rsidRPr="002A7F29">
              <w:rPr>
                <w:sz w:val="28"/>
                <w:szCs w:val="28"/>
              </w:rPr>
              <w:t>Мааниси</w:t>
            </w:r>
            <w:proofErr w:type="spellEnd"/>
          </w:p>
        </w:tc>
      </w:tr>
      <w:tr w:rsidR="002A7F29" w14:paraId="2985C457" w14:textId="77777777" w:rsidTr="002A7F29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EFD7" w14:textId="7777777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FA86" w14:textId="7777777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</w:tr>
      <w:tr w:rsidR="002A7F29" w14:paraId="3604E08A" w14:textId="77777777" w:rsidTr="002A7F29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965" w14:textId="7777777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FEB9" w14:textId="7777777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2A7F29" w14:paraId="6C8A2D2F" w14:textId="77777777" w:rsidTr="002A7F29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619" w14:textId="7777777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305D" w14:textId="77777777" w:rsidR="002A7F29" w:rsidRDefault="002A7F29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</w:tr>
    </w:tbl>
    <w:p w14:paraId="0BF45645" w14:textId="77777777" w:rsidR="002A7F29" w:rsidRDefault="002A7F29" w:rsidP="002A7F29">
      <w:pPr>
        <w:pStyle w:val="ConsPlusNormal"/>
        <w:jc w:val="both"/>
        <w:rPr>
          <w:sz w:val="28"/>
          <w:szCs w:val="28"/>
        </w:rPr>
      </w:pPr>
    </w:p>
    <w:p w14:paraId="6DD47907" w14:textId="77777777" w:rsidR="002A7F29" w:rsidRPr="009A0E1E" w:rsidRDefault="002A7F29" w:rsidP="009A0E1E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sectPr w:rsidR="002A7F29" w:rsidRPr="009A0E1E" w:rsidSect="007D6254">
      <w:type w:val="continuous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2"/>
    <w:rsid w:val="000A691D"/>
    <w:rsid w:val="001D7DA9"/>
    <w:rsid w:val="00246C16"/>
    <w:rsid w:val="002A7F29"/>
    <w:rsid w:val="00317577"/>
    <w:rsid w:val="00375E4B"/>
    <w:rsid w:val="00386651"/>
    <w:rsid w:val="00446584"/>
    <w:rsid w:val="004C378C"/>
    <w:rsid w:val="005206EF"/>
    <w:rsid w:val="0060005A"/>
    <w:rsid w:val="006D2D57"/>
    <w:rsid w:val="00716055"/>
    <w:rsid w:val="007374D1"/>
    <w:rsid w:val="007C013A"/>
    <w:rsid w:val="007D24F2"/>
    <w:rsid w:val="007D6254"/>
    <w:rsid w:val="009A0E1E"/>
    <w:rsid w:val="00A30D89"/>
    <w:rsid w:val="00A72249"/>
    <w:rsid w:val="00C3027C"/>
    <w:rsid w:val="00CB1597"/>
    <w:rsid w:val="00CF75D6"/>
    <w:rsid w:val="00D347A3"/>
    <w:rsid w:val="00D96210"/>
    <w:rsid w:val="00E46AAF"/>
    <w:rsid w:val="00E61784"/>
    <w:rsid w:val="00EE22FD"/>
    <w:rsid w:val="00F00099"/>
    <w:rsid w:val="00F349CD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A299"/>
  <w15:chartTrackingRefBased/>
  <w15:docId w15:val="{77BF5BDC-3E4F-46B6-A3F9-271FEE6F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5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A3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CA1B-F310-4FE9-91BF-B2C5D613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Мамаюсупов Русланк</dc:creator>
  <cp:keywords/>
  <dc:description/>
  <cp:lastModifiedBy>Шарипов Нуртилек</cp:lastModifiedBy>
  <cp:revision>8</cp:revision>
  <dcterms:created xsi:type="dcterms:W3CDTF">2025-10-28T10:49:00Z</dcterms:created>
  <dcterms:modified xsi:type="dcterms:W3CDTF">2026-02-26T03:10:00Z</dcterms:modified>
</cp:coreProperties>
</file>