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0793" w14:textId="44F526B6" w:rsidR="005F702E" w:rsidRDefault="00DE3808" w:rsidP="002132D0">
      <w:pPr>
        <w:widowControl w:val="0"/>
        <w:autoSpaceDE w:val="0"/>
        <w:autoSpaceDN w:val="0"/>
        <w:adjustRightInd w:val="0"/>
        <w:spacing w:before="0" w:beforeAutospacing="0"/>
        <w:ind w:left="0" w:firstLine="0"/>
        <w:jc w:val="center"/>
        <w:rPr>
          <w:rFonts w:ascii="Times New Roman" w:eastAsia="Calibri" w:hAnsi="Times New Roman" w:cs="Times New Roman"/>
          <w:b/>
          <w:color w:val="000000"/>
          <w:sz w:val="28"/>
          <w:szCs w:val="28"/>
        </w:rPr>
      </w:pPr>
      <w:r w:rsidRPr="00DE3808">
        <w:rPr>
          <w:rFonts w:ascii="Times New Roman" w:eastAsia="Calibri" w:hAnsi="Times New Roman" w:cs="Times New Roman"/>
          <w:b/>
          <w:color w:val="000000"/>
          <w:sz w:val="28"/>
          <w:szCs w:val="28"/>
        </w:rPr>
        <w:t>Кыргыз Республикасынын Министрлер Кабинетинин «Кыргыз Республикасынын 2030-жылга чейин улуттук адаптациялоо планын бекитүү жөнүндө» токтомунун долбооруна</w:t>
      </w:r>
    </w:p>
    <w:p w14:paraId="0BDAE7BE" w14:textId="77777777" w:rsidR="00DE3808" w:rsidRPr="005F702E" w:rsidRDefault="00DE3808" w:rsidP="006A4E16">
      <w:pPr>
        <w:widowControl w:val="0"/>
        <w:autoSpaceDE w:val="0"/>
        <w:autoSpaceDN w:val="0"/>
        <w:adjustRightInd w:val="0"/>
        <w:spacing w:before="0" w:beforeAutospacing="0" w:after="0"/>
        <w:ind w:left="0" w:firstLine="0"/>
        <w:jc w:val="center"/>
        <w:rPr>
          <w:rFonts w:ascii="Times New Roman" w:eastAsia="Calibri" w:hAnsi="Times New Roman" w:cs="Times New Roman"/>
          <w:b/>
          <w:color w:val="000000"/>
          <w:sz w:val="28"/>
          <w:szCs w:val="28"/>
        </w:rPr>
      </w:pPr>
    </w:p>
    <w:p w14:paraId="6EC85317" w14:textId="4304972B" w:rsidR="00DE3808" w:rsidRPr="005F702E" w:rsidRDefault="002132D0" w:rsidP="00DE3808">
      <w:pPr>
        <w:widowControl w:val="0"/>
        <w:autoSpaceDE w:val="0"/>
        <w:autoSpaceDN w:val="0"/>
        <w:adjustRightInd w:val="0"/>
        <w:spacing w:before="0" w:beforeAutospacing="0" w:after="0"/>
        <w:ind w:left="0" w:firstLine="0"/>
        <w:jc w:val="center"/>
        <w:rPr>
          <w:rFonts w:ascii="Times New Roman" w:eastAsia="Calibri" w:hAnsi="Times New Roman" w:cs="Times New Roman"/>
          <w:b/>
          <w:color w:val="000000"/>
          <w:sz w:val="28"/>
          <w:szCs w:val="28"/>
          <w:lang w:val="ky-KG"/>
        </w:rPr>
      </w:pPr>
      <w:r>
        <w:rPr>
          <w:rFonts w:ascii="Times New Roman" w:eastAsia="Calibri" w:hAnsi="Times New Roman" w:cs="Times New Roman"/>
          <w:b/>
          <w:color w:val="000000"/>
          <w:sz w:val="28"/>
          <w:szCs w:val="28"/>
          <w:lang w:val="ky-KG"/>
        </w:rPr>
        <w:t>НЕГИЗДЕМЕ</w:t>
      </w:r>
      <w:r w:rsidR="00DE3808" w:rsidRPr="005F702E">
        <w:rPr>
          <w:rFonts w:ascii="Times New Roman" w:eastAsia="Calibri" w:hAnsi="Times New Roman" w:cs="Times New Roman"/>
          <w:b/>
          <w:color w:val="000000"/>
          <w:sz w:val="28"/>
          <w:szCs w:val="28"/>
          <w:lang w:val="ky-KG"/>
        </w:rPr>
        <w:t>-</w:t>
      </w:r>
      <w:r>
        <w:rPr>
          <w:rFonts w:ascii="Times New Roman" w:eastAsia="Calibri" w:hAnsi="Times New Roman" w:cs="Times New Roman"/>
          <w:b/>
          <w:color w:val="000000"/>
          <w:sz w:val="28"/>
          <w:szCs w:val="28"/>
          <w:lang w:val="ky-KG"/>
        </w:rPr>
        <w:t>МААЛЫМКАТ</w:t>
      </w:r>
    </w:p>
    <w:p w14:paraId="2E57748F" w14:textId="77777777" w:rsidR="005F702E" w:rsidRPr="005F702E" w:rsidRDefault="005F702E" w:rsidP="005F702E">
      <w:pPr>
        <w:widowControl w:val="0"/>
        <w:autoSpaceDE w:val="0"/>
        <w:autoSpaceDN w:val="0"/>
        <w:adjustRightInd w:val="0"/>
        <w:spacing w:before="0" w:beforeAutospacing="0" w:after="0"/>
        <w:ind w:left="0" w:firstLine="0"/>
        <w:jc w:val="center"/>
        <w:rPr>
          <w:rFonts w:ascii="Times New Roman" w:eastAsia="Calibri" w:hAnsi="Times New Roman" w:cs="Times New Roman"/>
          <w:b/>
          <w:color w:val="000000"/>
          <w:sz w:val="28"/>
          <w:szCs w:val="28"/>
        </w:rPr>
      </w:pPr>
    </w:p>
    <w:p w14:paraId="6C1F69D6" w14:textId="70927330" w:rsidR="005F702E" w:rsidRPr="002132D0" w:rsidRDefault="002132D0" w:rsidP="002132D0">
      <w:pPr>
        <w:pStyle w:val="af0"/>
        <w:numPr>
          <w:ilvl w:val="0"/>
          <w:numId w:val="3"/>
        </w:numPr>
        <w:tabs>
          <w:tab w:val="left" w:pos="993"/>
        </w:tabs>
        <w:spacing w:before="0" w:beforeAutospacing="0" w:after="0"/>
        <w:rPr>
          <w:rFonts w:ascii="Times New Roman" w:hAnsi="Times New Roman"/>
          <w:b/>
          <w:sz w:val="28"/>
          <w:szCs w:val="28"/>
        </w:rPr>
      </w:pPr>
      <w:r>
        <w:rPr>
          <w:rFonts w:ascii="Times New Roman" w:hAnsi="Times New Roman"/>
          <w:b/>
          <w:sz w:val="28"/>
          <w:szCs w:val="28"/>
          <w:lang w:val="ky-KG"/>
        </w:rPr>
        <w:t>Максаты жана милдеттери</w:t>
      </w:r>
    </w:p>
    <w:p w14:paraId="17A38F52" w14:textId="000213D7" w:rsidR="005F702E" w:rsidRDefault="0007371E" w:rsidP="005611EB">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Кыргыз Республикасынын Министрлер Кабинетинин бул токтомунун долбоорунун максаты жана милдети адаптациялоо потенциалын жана туруктуулугун жогорулатуу, ошондой эле климаттык тобокелдиктерди башкаруунун комплекстүү системасын түзүү аркылуу Кыргыз Республикасынын климаттын өзгөрүшүнүн кесепеттерине алсыздыгын төмөндөтүү болуп саналат.</w:t>
      </w:r>
    </w:p>
    <w:p w14:paraId="78BE0145" w14:textId="2A5B9FEB" w:rsidR="005F702E" w:rsidRPr="002132D0" w:rsidRDefault="002132D0" w:rsidP="00103A77">
      <w:pPr>
        <w:numPr>
          <w:ilvl w:val="0"/>
          <w:numId w:val="3"/>
        </w:numPr>
        <w:spacing w:before="0" w:beforeAutospacing="0" w:after="0" w:line="256" w:lineRule="auto"/>
        <w:rPr>
          <w:rFonts w:ascii="Times New Roman" w:hAnsi="Times New Roman"/>
          <w:b/>
          <w:sz w:val="28"/>
          <w:szCs w:val="28"/>
          <w:lang w:val="ky-KG"/>
        </w:rPr>
      </w:pPr>
      <w:r w:rsidRPr="002132D0">
        <w:rPr>
          <w:rFonts w:ascii="Times New Roman" w:hAnsi="Times New Roman"/>
          <w:b/>
          <w:sz w:val="28"/>
          <w:szCs w:val="28"/>
          <w:lang w:val="ky-KG"/>
        </w:rPr>
        <w:t>Баяндоо бөлүгү</w:t>
      </w:r>
    </w:p>
    <w:p w14:paraId="347260E9" w14:textId="77777777" w:rsidR="0007371E" w:rsidRPr="0007371E" w:rsidRDefault="0007371E" w:rsidP="0007371E">
      <w:pPr>
        <w:autoSpaceDE w:val="0"/>
        <w:autoSpaceDN w:val="0"/>
        <w:adjustRightInd w:val="0"/>
        <w:spacing w:before="0" w:beforeAutospacing="0" w:after="0"/>
        <w:ind w:left="0" w:firstLine="709"/>
        <w:rPr>
          <w:rFonts w:ascii="Times New Roman" w:eastAsia="Calibri" w:hAnsi="Times New Roman" w:cs="Times New Roman"/>
          <w:color w:val="000000"/>
          <w:sz w:val="28"/>
          <w:szCs w:val="28"/>
          <w:lang w:val="ky-KG"/>
        </w:rPr>
      </w:pPr>
      <w:r w:rsidRPr="0007371E">
        <w:rPr>
          <w:rFonts w:ascii="Times New Roman" w:eastAsia="Calibri" w:hAnsi="Times New Roman" w:cs="Times New Roman"/>
          <w:color w:val="000000"/>
          <w:sz w:val="28"/>
          <w:szCs w:val="28"/>
          <w:lang w:val="ky-KG"/>
        </w:rPr>
        <w:t>Климаттын өзгөрүүсү Кыргыз Республикасынын туруктуу өнүгүүсүнө олуттуу коркунучтардын бири катары таанылган. Анын кесепеттери аба ырайынын кескин өзгөрүшүнүн, биоартүрдүүлүктүн жоголушуна жана азык-түлүк коопсуздугуна коркунучтардын көбөйүшүнөн көрүнүп турат. Борбордук Азияда температуранын жогорулашынын ылдамдыгы дүйнөлүк орточо көрсөткүчтөн ашат, бул тез арада адаптациялоо чараларын талап кылат.</w:t>
      </w:r>
    </w:p>
    <w:p w14:paraId="22FC9ABF" w14:textId="77777777" w:rsidR="0007371E" w:rsidRPr="0007371E" w:rsidRDefault="0007371E" w:rsidP="0007371E">
      <w:pPr>
        <w:autoSpaceDE w:val="0"/>
        <w:autoSpaceDN w:val="0"/>
        <w:adjustRightInd w:val="0"/>
        <w:spacing w:before="0" w:beforeAutospacing="0" w:after="0"/>
        <w:ind w:left="0" w:firstLine="709"/>
        <w:rPr>
          <w:rFonts w:ascii="Times New Roman" w:eastAsia="Calibri" w:hAnsi="Times New Roman" w:cs="Times New Roman"/>
          <w:color w:val="000000"/>
          <w:sz w:val="28"/>
          <w:szCs w:val="28"/>
          <w:lang w:val="ky-KG"/>
        </w:rPr>
      </w:pPr>
      <w:r w:rsidRPr="0007371E">
        <w:rPr>
          <w:rFonts w:ascii="Times New Roman" w:eastAsia="Calibri" w:hAnsi="Times New Roman" w:cs="Times New Roman"/>
          <w:color w:val="000000"/>
          <w:sz w:val="28"/>
          <w:szCs w:val="28"/>
          <w:lang w:val="ky-KG"/>
        </w:rPr>
        <w:t>1960-жылдан бери аймактагы температуранын жогорулашынын темпи он жылдыкта 0,38°Сти түздү, ал эми мөңгүлөрдүн аянты 1930-жылдан бери үчтөн бирине кыскарды. Божомолдорго ылайык, 21-кылымдын аягында температуранын орточо жылдык жогорулашы 5-6°Сге жетиши мүмкүн, бул кургакчылык жана башка климаттык коркунучтардын жыштыгынын көбөйүшүнө алып келет.</w:t>
      </w:r>
    </w:p>
    <w:p w14:paraId="126F019E" w14:textId="4FC94B88" w:rsidR="00103A77" w:rsidRPr="0007371E" w:rsidRDefault="0007371E" w:rsidP="0007371E">
      <w:pPr>
        <w:autoSpaceDE w:val="0"/>
        <w:autoSpaceDN w:val="0"/>
        <w:adjustRightInd w:val="0"/>
        <w:spacing w:before="0" w:beforeAutospacing="0" w:after="0"/>
        <w:ind w:left="0" w:firstLine="709"/>
        <w:rPr>
          <w:rFonts w:ascii="Times New Roman" w:eastAsia="Calibri" w:hAnsi="Times New Roman" w:cs="Times New Roman"/>
          <w:color w:val="000000"/>
          <w:sz w:val="28"/>
          <w:szCs w:val="28"/>
          <w:lang w:val="ky-KG"/>
        </w:rPr>
      </w:pPr>
      <w:r w:rsidRPr="0007371E">
        <w:rPr>
          <w:rFonts w:ascii="Times New Roman" w:eastAsia="Calibri" w:hAnsi="Times New Roman" w:cs="Times New Roman"/>
          <w:color w:val="000000"/>
          <w:sz w:val="28"/>
          <w:szCs w:val="28"/>
          <w:lang w:val="ky-KG"/>
        </w:rPr>
        <w:t>Кыргыз Республикасында 1885-жылдан 2023-жылга чейинки мезгилде температуранын орточо жылдык жогорулашы 0,024°С деңгээлинде катталган, ал эми акыркы 20 жылда өсүү темпи жылына 0,07°Сге чейин өскөн. Температуранын эң чоң жогорулашы жаз айларында, өзгөчө март айында байкалат. Ошону менен бирге климат кургакчыл болуп баратат: жаан-чачындын көлөмү азайып, анын бөлүштүрүлүшү өзгөчө түштүк аймактарда татаалдашууда. Мөңгүлөрдүн тез эриши суу ресурстарынын жеткиликтүүлүгүнө коркунуч туудурат, бул ирригация жана суу менен камсыздоо үчүн олуттуу кыйынчылыктарды жаратат.</w:t>
      </w:r>
    </w:p>
    <w:p w14:paraId="0463EDB7" w14:textId="77777777" w:rsidR="0007371E" w:rsidRDefault="0007371E"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lang w:val="ky-KG"/>
        </w:rPr>
      </w:pPr>
      <w:r w:rsidRPr="0007371E">
        <w:rPr>
          <w:rFonts w:ascii="Times New Roman" w:eastAsia="Calibri" w:hAnsi="Times New Roman" w:cs="Times New Roman"/>
          <w:color w:val="000000"/>
          <w:sz w:val="28"/>
          <w:szCs w:val="28"/>
          <w:lang w:val="ky-KG"/>
        </w:rPr>
        <w:t xml:space="preserve">Өлкө үчүн климаттын негизги коркунучтары болуп ысыктын толкуну, кургакчылык, суунун төмөн деңгээли, суу ташкындары жана селдер саналат. Түштүк облустардагы ысык толкундар өлүмдүн көбөйүшүнө, калктын ден соолугунун начарлашына жана энергетика системасына жүктөмдүн </w:t>
      </w:r>
      <w:r w:rsidRPr="0007371E">
        <w:rPr>
          <w:rFonts w:ascii="Times New Roman" w:eastAsia="Calibri" w:hAnsi="Times New Roman" w:cs="Times New Roman"/>
          <w:color w:val="000000"/>
          <w:sz w:val="28"/>
          <w:szCs w:val="28"/>
          <w:lang w:val="ky-KG"/>
        </w:rPr>
        <w:lastRenderedPageBreak/>
        <w:t xml:space="preserve">көбөйүшүнө шарт түзөт. Кургакчылык жана суунун аздыгы айыл чарба өсүмдүктөрүнүн түшүмдүүлүгүн төмөндөтүп, кыртыштын бузулушун шарттайт жана суу ресурстары үчүн атаандаштыкты күчөтөт. Тоолуу аймактарга мүнөздүү болгон сел жана суу ташкындары инфраструктурага олуттуу зыян келтирип, калктын коопсуздугуна коркунуч келтирүүдө. Мындай шарттарда суу инфраструктурасын модернизациялоону, айыл чарбасына кургакчылыкка туруктуу технологияларды киргизүүнү жана климаттык коркунучтар боюнча эскертүү жана жооп кайтаруу системасын иштеп чыгууну камтыган кечиктирилгис адаптациялоо чаралары зарыл. </w:t>
      </w:r>
    </w:p>
    <w:p w14:paraId="1F0CA272" w14:textId="28594976" w:rsidR="00103A77" w:rsidRPr="00103A77" w:rsidRDefault="0007371E"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lang w:val="ky-KG"/>
        </w:rPr>
        <w:t xml:space="preserve">Климаттын өзгөрүшү Кыргыз Республикасынын экономикалык, экологиялык жана социалдык туруктуулугуна олуттуу таасирин тийгизет. Мөңгүлөрдү сактоо, суу ресурстарын сарамжалдуу башкаруу жана айыл чарбасын туруктуу өнүктүрүү негизги артыкчылыктар болуп саналат. Натыйжалуу адаптация секторлор аралык координациялоону, эл аралык ресурстарды тартууну жана заманбап технологияларды киргизүүнү талап кылат, бул терс кесепеттерди минималдаштырууга жана өлкөнүн өзгөрүп жаткан климаттык шарттарга туруктуулугун жогорулатууга мүмкүндүк берет. Кыргыз Республикасынын 2030-жылга чейин улуттук адаптациялоо планында климаттык тобокелдиктерди башкаруунун комплекстүү системасын түзүү каралган. </w:t>
      </w:r>
      <w:r w:rsidRPr="0007371E">
        <w:rPr>
          <w:rFonts w:ascii="Times New Roman" w:eastAsia="Calibri" w:hAnsi="Times New Roman" w:cs="Times New Roman"/>
          <w:color w:val="000000"/>
          <w:sz w:val="28"/>
          <w:szCs w:val="28"/>
        </w:rPr>
        <w:t>Стратегиялык максаттарга төмөнкүлөр кирет:</w:t>
      </w:r>
    </w:p>
    <w:p w14:paraId="3F7238FC" w14:textId="36205C1A" w:rsidR="00103A77" w:rsidRPr="000B6551" w:rsidRDefault="0007371E" w:rsidP="000B6551">
      <w:pPr>
        <w:pStyle w:val="af0"/>
        <w:numPr>
          <w:ilvl w:val="0"/>
          <w:numId w:val="5"/>
        </w:numPr>
        <w:autoSpaceDE w:val="0"/>
        <w:autoSpaceDN w:val="0"/>
        <w:adjustRightInd w:val="0"/>
        <w:spacing w:before="0" w:beforeAutospacing="0" w:after="0"/>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климаттык коркунучтарды башкаруунун улуттук моделин иштеп чыгуу;</w:t>
      </w:r>
    </w:p>
    <w:p w14:paraId="6B31AFE0" w14:textId="633F36BC" w:rsidR="00103A77" w:rsidRPr="000B6551" w:rsidRDefault="0007371E" w:rsidP="000B6551">
      <w:pPr>
        <w:pStyle w:val="af0"/>
        <w:numPr>
          <w:ilvl w:val="0"/>
          <w:numId w:val="5"/>
        </w:numPr>
        <w:autoSpaceDE w:val="0"/>
        <w:autoSpaceDN w:val="0"/>
        <w:adjustRightInd w:val="0"/>
        <w:spacing w:before="0" w:beforeAutospacing="0" w:after="0"/>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климаттык тобокелдиктин картасын иштеп чыгуу;</w:t>
      </w:r>
    </w:p>
    <w:p w14:paraId="4DCED341" w14:textId="1D635478" w:rsidR="00103A77" w:rsidRPr="000B6551" w:rsidRDefault="0007371E" w:rsidP="000B6551">
      <w:pPr>
        <w:pStyle w:val="af0"/>
        <w:numPr>
          <w:ilvl w:val="0"/>
          <w:numId w:val="5"/>
        </w:numPr>
        <w:autoSpaceDE w:val="0"/>
        <w:autoSpaceDN w:val="0"/>
        <w:adjustRightInd w:val="0"/>
        <w:spacing w:before="0" w:beforeAutospacing="0" w:after="0"/>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болжолдоо жана моделдөө потенциалын күчөтүү;</w:t>
      </w:r>
    </w:p>
    <w:p w14:paraId="02A87CA9" w14:textId="31865597" w:rsidR="00103A77" w:rsidRPr="000B6551" w:rsidRDefault="0007371E" w:rsidP="000B6551">
      <w:pPr>
        <w:pStyle w:val="af0"/>
        <w:numPr>
          <w:ilvl w:val="0"/>
          <w:numId w:val="5"/>
        </w:numPr>
        <w:autoSpaceDE w:val="0"/>
        <w:autoSpaceDN w:val="0"/>
        <w:adjustRightInd w:val="0"/>
        <w:spacing w:before="0" w:beforeAutospacing="0" w:after="0"/>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улуттук жана региондук деңгээлдеги координациялоо механизмдери аркылуу институционалдык базаны чыңдоо;</w:t>
      </w:r>
    </w:p>
    <w:p w14:paraId="14C3205C" w14:textId="0531DC83" w:rsidR="00103A77" w:rsidRPr="000B6551" w:rsidRDefault="0007371E" w:rsidP="000B6551">
      <w:pPr>
        <w:pStyle w:val="af0"/>
        <w:numPr>
          <w:ilvl w:val="0"/>
          <w:numId w:val="5"/>
        </w:numPr>
        <w:autoSpaceDE w:val="0"/>
        <w:autoSpaceDN w:val="0"/>
        <w:adjustRightInd w:val="0"/>
        <w:spacing w:before="0" w:beforeAutospacing="0" w:after="0"/>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адаптациялоо чараларын ишке ашыруу үчүн ички жана эл аралык ресурстарды тартуу.</w:t>
      </w:r>
    </w:p>
    <w:p w14:paraId="20D08C4A" w14:textId="6921DBB0" w:rsidR="00103A77" w:rsidRPr="00103A77" w:rsidRDefault="0007371E"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Адаптациялык потенциалды жогорулатуу үчүн инфраструктураны модернизациялоо, адистердин кесиптик компетенциясын өнүктүрүү, климаттын өзгөрүшүнө мониторингди күчөтүү жана климаттын күн тартибин тармактык саясатка интеграциялоо пландаштырылууда.</w:t>
      </w:r>
    </w:p>
    <w:p w14:paraId="2B16DA9C" w14:textId="33AE6C8F" w:rsidR="00103A77" w:rsidRPr="00103A77" w:rsidRDefault="0007371E"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Температуранын андан ары жогорулашын эске алуу менен адаптациялоо чараларын күчөтүү зарыл, анын ичинде:</w:t>
      </w:r>
    </w:p>
    <w:p w14:paraId="26CD6B04" w14:textId="10C4F6C8" w:rsidR="00103A77" w:rsidRPr="00103A77" w:rsidRDefault="00103A77"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103A77">
        <w:rPr>
          <w:rFonts w:ascii="Times New Roman" w:eastAsia="Calibri" w:hAnsi="Times New Roman" w:cs="Times New Roman"/>
          <w:color w:val="000000"/>
          <w:sz w:val="28"/>
          <w:szCs w:val="28"/>
        </w:rPr>
        <w:t xml:space="preserve">(i) </w:t>
      </w:r>
      <w:r w:rsidR="0007371E" w:rsidRPr="0007371E">
        <w:rPr>
          <w:rFonts w:ascii="Times New Roman" w:eastAsia="Calibri" w:hAnsi="Times New Roman" w:cs="Times New Roman"/>
          <w:color w:val="000000"/>
          <w:sz w:val="28"/>
          <w:szCs w:val="28"/>
        </w:rPr>
        <w:t>маанилүү инфраструктуранын климаттык кырсыктарга туруктуулугун жогорулатуу</w:t>
      </w:r>
      <w:r w:rsidRPr="00103A77">
        <w:rPr>
          <w:rFonts w:ascii="Times New Roman" w:eastAsia="Calibri" w:hAnsi="Times New Roman" w:cs="Times New Roman"/>
          <w:color w:val="000000"/>
          <w:sz w:val="28"/>
          <w:szCs w:val="28"/>
        </w:rPr>
        <w:t>;</w:t>
      </w:r>
    </w:p>
    <w:p w14:paraId="318F31D9" w14:textId="516E647F" w:rsidR="00103A77" w:rsidRPr="00103A77" w:rsidRDefault="00103A77"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103A77">
        <w:rPr>
          <w:rFonts w:ascii="Times New Roman" w:eastAsia="Calibri" w:hAnsi="Times New Roman" w:cs="Times New Roman"/>
          <w:color w:val="000000"/>
          <w:sz w:val="28"/>
          <w:szCs w:val="28"/>
        </w:rPr>
        <w:t xml:space="preserve">(ii) </w:t>
      </w:r>
      <w:r w:rsidR="0007371E" w:rsidRPr="0007371E">
        <w:rPr>
          <w:rFonts w:ascii="Times New Roman" w:eastAsia="Calibri" w:hAnsi="Times New Roman" w:cs="Times New Roman"/>
          <w:color w:val="000000"/>
          <w:sz w:val="28"/>
          <w:szCs w:val="28"/>
        </w:rPr>
        <w:t>экономиканын негизги тармактарын адаптациялоочу технологияларды жана технологиялык жабдууларды киргизүү;</w:t>
      </w:r>
    </w:p>
    <w:p w14:paraId="5D7830EA" w14:textId="31909413" w:rsidR="00103A77" w:rsidRPr="00103A77" w:rsidRDefault="00103A77"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103A77">
        <w:rPr>
          <w:rFonts w:ascii="Times New Roman" w:eastAsia="Calibri" w:hAnsi="Times New Roman" w:cs="Times New Roman"/>
          <w:color w:val="000000"/>
          <w:sz w:val="28"/>
          <w:szCs w:val="28"/>
        </w:rPr>
        <w:t xml:space="preserve">(iii) </w:t>
      </w:r>
      <w:r w:rsidR="0007371E" w:rsidRPr="0007371E">
        <w:rPr>
          <w:rFonts w:ascii="Times New Roman" w:eastAsia="Calibri" w:hAnsi="Times New Roman" w:cs="Times New Roman"/>
          <w:color w:val="000000"/>
          <w:sz w:val="28"/>
          <w:szCs w:val="28"/>
        </w:rPr>
        <w:t>климаттык адаптацияны ишке ашырууга түрткү берүүчү ченемдик укуктук базаны иштеп чыгуу;</w:t>
      </w:r>
    </w:p>
    <w:p w14:paraId="66F96E1A" w14:textId="1ABD5F53" w:rsidR="00103A77" w:rsidRPr="00103A77" w:rsidRDefault="00103A77"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103A77">
        <w:rPr>
          <w:rFonts w:ascii="Times New Roman" w:eastAsia="Calibri" w:hAnsi="Times New Roman" w:cs="Times New Roman"/>
          <w:color w:val="000000"/>
          <w:sz w:val="28"/>
          <w:szCs w:val="28"/>
        </w:rPr>
        <w:lastRenderedPageBreak/>
        <w:t xml:space="preserve">(iv) </w:t>
      </w:r>
      <w:r w:rsidR="0007371E" w:rsidRPr="0007371E">
        <w:rPr>
          <w:rFonts w:ascii="Times New Roman" w:eastAsia="Calibri" w:hAnsi="Times New Roman" w:cs="Times New Roman"/>
          <w:color w:val="000000"/>
          <w:sz w:val="28"/>
          <w:szCs w:val="28"/>
        </w:rPr>
        <w:t>климаттык тобокелдиктерге системалуу изилдөөлөрдү жүргүзүү жана негизги секторлордо алдын алуучу чараларды ишке ашыруу.</w:t>
      </w:r>
    </w:p>
    <w:p w14:paraId="01466428" w14:textId="29640463" w:rsidR="00103A77" w:rsidRPr="00103A77" w:rsidRDefault="0007371E"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Кыргыз Республикасы климаттын өзгөрүүсү боюнча Координациялык кеңешти реформалоону, региондук климаттык кеңештерди түзүүнү, климаттын артыкчылыктарын мамлекеттик стратегияларга интеграциялоону жана бирдиктүү климаттык мыйзамды иштеп чыгууну камтыган климаттык саясатты башкаруунун институционалдык негиздерин чыңдоого ниеттенүүдө. Илимий-аналитикалык потенциалды чыңдоо үчүн адистештирилген борборлорду түзүү, мониторингди жана болжолдоону жакшыртуу, эл аралык өнөктөштөр менен жигердүү кызматташуу пландаштырылууда.</w:t>
      </w:r>
    </w:p>
    <w:p w14:paraId="4C8CFEB1" w14:textId="67A70473" w:rsidR="00103A77" w:rsidRPr="00103A77" w:rsidRDefault="0007371E"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Кошумчалай кетсек, климаттык маалыматтарды чогултуу, талдоо жана алмашуу үчүн интеграцияланган онлайн платформа түзүү пландаштырылууда. Негизги милдеттерге климатты байкоо тармагын модернизациялоо, мамлекеттик органдар менен эл аралык өнөктөштөрдүн өз ара аракеттенүүсү үчүн санариптик инструменттерди киргизүү, климатты талдоо тармагында кадрдык ресурстарды өнүктүрүү кирет.</w:t>
      </w:r>
    </w:p>
    <w:p w14:paraId="04482D51" w14:textId="6ACC525E" w:rsidR="00103A77" w:rsidRPr="00103A77" w:rsidRDefault="0007371E"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 xml:space="preserve">Улуттук </w:t>
      </w:r>
      <w:r>
        <w:rPr>
          <w:rFonts w:ascii="Times New Roman" w:eastAsia="Calibri" w:hAnsi="Times New Roman" w:cs="Times New Roman"/>
          <w:color w:val="000000"/>
          <w:sz w:val="28"/>
          <w:szCs w:val="28"/>
          <w:lang w:val="ky-KG"/>
        </w:rPr>
        <w:t>адаптациялык</w:t>
      </w:r>
      <w:r w:rsidRPr="0007371E">
        <w:rPr>
          <w:rFonts w:ascii="Times New Roman" w:eastAsia="Calibri" w:hAnsi="Times New Roman" w:cs="Times New Roman"/>
          <w:color w:val="000000"/>
          <w:sz w:val="28"/>
          <w:szCs w:val="28"/>
        </w:rPr>
        <w:t xml:space="preserve"> планы кургакчылык, суу ташкындары жана мөңгүлөрдүн азайышы сыяктуу климаттын негизги коркунучтарына жооп берүү сценарийлерин иштеп чыгууну карайт. Ар бир климаттык зонага ылайыкташуу сценарийлери иштелип чыгат, анын ичинде суу объектилерине мониторинг жүргүзүү, сел жүрүшүн болжолдоо жана гидродинамикалык моделдер түзүлөт. Адаптациялоо чараларын пландаштырууда экономикалык жана социалдык факторлорду интеграциялоого өзгөчө көңүл бурулат.</w:t>
      </w:r>
    </w:p>
    <w:p w14:paraId="5BBB0424" w14:textId="431923AB" w:rsidR="00103A77" w:rsidRPr="00103A77" w:rsidRDefault="0007371E"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Климаттык саясатты ийгиликтүү ишке ашыруу үчүн Кыргыз Республикасы финансылык ресурстарды мобилизациялоого басым жасайт. Жеке инвестицияларды тартуу үчүн жагымдуу шарттарды түзүү, анын ичинде салыктык жеңилдиктерди жана биргелешип каржылоо механизмдерин түзүү пландаштырылууда. Артыкчылык катары глобалдык климаттык фонддорго (Жашыл климаттык фонд, Глобалдык экологиялык фонд) жеткиликтүүлүктү жакшыртуу жана эл аралык уюмдар менен кызматташууну активдештирүү саналат. Ошондой эле климаттык мониторингдин улуттук борборун жана климаттык тобокелдиктерди камсыздандыруу механизмин түзүү пландаштырылууда, ал экстремалдык аба ырайынын кесепеттеринен экономикалык жоготууларды азайтат.</w:t>
      </w:r>
    </w:p>
    <w:p w14:paraId="20C9D489" w14:textId="2F140971" w:rsidR="00F408E0" w:rsidRDefault="0007371E" w:rsidP="00103A77">
      <w:pPr>
        <w:autoSpaceDE w:val="0"/>
        <w:autoSpaceDN w:val="0"/>
        <w:adjustRightInd w:val="0"/>
        <w:spacing w:before="0" w:beforeAutospacing="0" w:after="0"/>
        <w:ind w:left="0" w:firstLine="709"/>
        <w:rPr>
          <w:rFonts w:ascii="Times New Roman" w:eastAsia="Calibri" w:hAnsi="Times New Roman" w:cs="Times New Roman"/>
          <w:color w:val="000000"/>
          <w:sz w:val="28"/>
          <w:szCs w:val="28"/>
        </w:rPr>
      </w:pPr>
      <w:r w:rsidRPr="0007371E">
        <w:rPr>
          <w:rFonts w:ascii="Times New Roman" w:eastAsia="Calibri" w:hAnsi="Times New Roman" w:cs="Times New Roman"/>
          <w:color w:val="000000"/>
          <w:sz w:val="28"/>
          <w:szCs w:val="28"/>
        </w:rPr>
        <w:t>Сунушталган чаралар экономиканын негизги секторлорунун туруктуулугун жогорулатууга жана климаттык тобокелдиктерди эффективдүү башкарууга багытталган, бул өзгөрүп жаткан климаттын шарттарында Кыргыз Республикасынын узак мөөнөттүү өнүгүүсүн жана коопсуздугун камсыз кылат.</w:t>
      </w:r>
    </w:p>
    <w:p w14:paraId="34F1410B" w14:textId="5D04B7F6" w:rsidR="005F702E" w:rsidRPr="005F702E" w:rsidRDefault="0007371E" w:rsidP="00E51671">
      <w:pPr>
        <w:numPr>
          <w:ilvl w:val="0"/>
          <w:numId w:val="3"/>
        </w:numPr>
        <w:spacing w:before="0" w:beforeAutospacing="0" w:after="0"/>
        <w:ind w:left="0" w:firstLine="709"/>
        <w:rPr>
          <w:rFonts w:ascii="Times New Roman" w:eastAsia="Calibri" w:hAnsi="Times New Roman" w:cs="Times New Roman"/>
          <w:b/>
          <w:color w:val="000000"/>
          <w:sz w:val="28"/>
          <w:szCs w:val="28"/>
        </w:rPr>
      </w:pPr>
      <w:bookmarkStart w:id="0" w:name="p15"/>
      <w:bookmarkEnd w:id="0"/>
      <w:r w:rsidRPr="0007371E">
        <w:rPr>
          <w:rFonts w:ascii="Times New Roman" w:hAnsi="Times New Roman"/>
          <w:b/>
          <w:bCs/>
          <w:sz w:val="28"/>
          <w:szCs w:val="28"/>
          <w:lang w:val="ky-KG" w:eastAsia="ru-RU"/>
        </w:rPr>
        <w:lastRenderedPageBreak/>
        <w:t>Мумкун болуучу социалдык, экономикалык, укуктук, уккук коргоочулук, гендердик, экология, коррупциялык кесепеттердин божомолдору</w:t>
      </w:r>
    </w:p>
    <w:p w14:paraId="26590948" w14:textId="273D1C93" w:rsidR="005F702E" w:rsidRDefault="0007371E" w:rsidP="00103A77">
      <w:pPr>
        <w:spacing w:before="0" w:beforeAutospacing="0" w:after="0"/>
        <w:ind w:left="0" w:firstLine="708"/>
        <w:rPr>
          <w:rFonts w:ascii="Times New Roman" w:eastAsia="Times New Roman" w:hAnsi="Times New Roman" w:cs="Times New Roman"/>
          <w:bCs/>
          <w:color w:val="000000"/>
          <w:sz w:val="28"/>
          <w:szCs w:val="28"/>
          <w:lang w:eastAsia="ru-RU"/>
        </w:rPr>
      </w:pPr>
      <w:r w:rsidRPr="0007371E">
        <w:rPr>
          <w:rFonts w:ascii="Times New Roman" w:eastAsia="Times New Roman" w:hAnsi="Times New Roman" w:cs="Times New Roman"/>
          <w:bCs/>
          <w:color w:val="000000"/>
          <w:sz w:val="28"/>
          <w:szCs w:val="28"/>
          <w:lang w:eastAsia="ru-RU"/>
        </w:rPr>
        <w:t>Кыргыз Республикасынын Министрлер Кабинетинин бул токтомунун долбоорун кабыл алуу терс социалдык, экономикалык, укуктук, укук коргоочулук, гендердик, экологиялык, коррупциялык кесепеттерге алып келбейт.</w:t>
      </w:r>
      <w:r w:rsidR="005F702E" w:rsidRPr="005F702E">
        <w:rPr>
          <w:rFonts w:ascii="Times New Roman" w:eastAsia="Times New Roman" w:hAnsi="Times New Roman" w:cs="Times New Roman"/>
          <w:bCs/>
          <w:color w:val="000000"/>
          <w:sz w:val="28"/>
          <w:szCs w:val="28"/>
          <w:lang w:eastAsia="ru-RU"/>
        </w:rPr>
        <w:t xml:space="preserve"> </w:t>
      </w:r>
    </w:p>
    <w:p w14:paraId="40C5D12B" w14:textId="5CB90383" w:rsidR="005F702E" w:rsidRPr="002132D0" w:rsidRDefault="002132D0" w:rsidP="00103A77">
      <w:pPr>
        <w:numPr>
          <w:ilvl w:val="0"/>
          <w:numId w:val="3"/>
        </w:numPr>
        <w:spacing w:before="0" w:beforeAutospacing="0" w:after="0" w:line="256" w:lineRule="auto"/>
        <w:rPr>
          <w:rFonts w:ascii="Times New Roman" w:eastAsia="Calibri" w:hAnsi="Times New Roman" w:cs="Times New Roman"/>
          <w:b/>
          <w:color w:val="000000"/>
          <w:sz w:val="28"/>
          <w:szCs w:val="28"/>
        </w:rPr>
      </w:pPr>
      <w:r w:rsidRPr="002132D0">
        <w:rPr>
          <w:rFonts w:ascii="Times New Roman" w:eastAsia="Times New Roman" w:hAnsi="Times New Roman" w:cs="Times New Roman"/>
          <w:b/>
          <w:bCs/>
          <w:sz w:val="28"/>
          <w:szCs w:val="28"/>
          <w:lang w:val="ky-KG" w:eastAsia="ru-RU"/>
        </w:rPr>
        <w:t>Коомдук талкуунун жыйынтыктары жөнүндө маалымат</w:t>
      </w:r>
    </w:p>
    <w:p w14:paraId="7FF6396E" w14:textId="4D9AA526" w:rsidR="005F702E" w:rsidRDefault="005F702E" w:rsidP="005611EB">
      <w:pPr>
        <w:pStyle w:val="af2"/>
        <w:spacing w:before="0" w:beforeAutospacing="0" w:after="0" w:afterAutospacing="0"/>
        <w:jc w:val="both"/>
        <w:rPr>
          <w:sz w:val="28"/>
          <w:szCs w:val="28"/>
          <w:lang w:val="ky-KG"/>
        </w:rPr>
      </w:pPr>
      <w:r w:rsidRPr="005F702E">
        <w:rPr>
          <w:rFonts w:eastAsia="Calibri"/>
          <w:sz w:val="28"/>
          <w:szCs w:val="28"/>
        </w:rPr>
        <w:tab/>
      </w:r>
      <w:r w:rsidR="002812F9" w:rsidRPr="002812F9">
        <w:rPr>
          <w:sz w:val="28"/>
          <w:szCs w:val="28"/>
        </w:rPr>
        <w:t>Кыргыз Республикасынын «Кыргыз Республикасынын нормативдик укуктук актылары жөнүндө» Мыйзамынын 22-статьясына ылайык, Кыргыз Республикасынын Министрлер Кабинетинин бул токтом долбоору 2025-жылдын ______ марты күнү Кыргыз Республикасынын нормативдик укуктук актыларынын долбоорлорун коомдук талкуулоонун Бирдиктүү порталына – «Коом талкуу» – жайгаштырылып, Кыргыз Республикасынын Өкмөтүнүн 2023-жылдын 10-февралындагы №45-р буйругуна ылайык, коомдук талкуудан өткөрүү жол-жобосун өтүү үчүн сунушталган</w:t>
      </w:r>
      <w:r w:rsidR="005611EB">
        <w:rPr>
          <w:sz w:val="28"/>
          <w:szCs w:val="28"/>
          <w:lang w:val="ky-KG"/>
        </w:rPr>
        <w:t>.</w:t>
      </w:r>
    </w:p>
    <w:p w14:paraId="1D73602E" w14:textId="0A553815" w:rsidR="005F702E" w:rsidRPr="002132D0" w:rsidRDefault="002132D0" w:rsidP="00103A77">
      <w:pPr>
        <w:numPr>
          <w:ilvl w:val="0"/>
          <w:numId w:val="3"/>
        </w:numPr>
        <w:spacing w:before="0" w:beforeAutospacing="0" w:after="0" w:line="256" w:lineRule="auto"/>
        <w:rPr>
          <w:rFonts w:ascii="Times New Roman" w:eastAsia="Calibri" w:hAnsi="Times New Roman" w:cs="Times New Roman"/>
          <w:b/>
          <w:color w:val="000000"/>
          <w:sz w:val="28"/>
          <w:szCs w:val="28"/>
        </w:rPr>
      </w:pPr>
      <w:r w:rsidRPr="002132D0">
        <w:rPr>
          <w:rFonts w:ascii="Times New Roman" w:eastAsia="Times New Roman" w:hAnsi="Times New Roman" w:cs="Times New Roman"/>
          <w:b/>
          <w:bCs/>
          <w:sz w:val="28"/>
          <w:szCs w:val="28"/>
          <w:lang w:val="ky-KG" w:eastAsia="ru-RU"/>
        </w:rPr>
        <w:t>Долбоордун мыйзамдарга шайкештигин талдоо</w:t>
      </w:r>
    </w:p>
    <w:p w14:paraId="3DF7C37C" w14:textId="6BD2BDBD" w:rsidR="00103A77" w:rsidRDefault="002812F9" w:rsidP="005611EB">
      <w:pPr>
        <w:spacing w:before="0" w:beforeAutospacing="0" w:after="0"/>
        <w:ind w:left="0" w:firstLine="708"/>
        <w:rPr>
          <w:rFonts w:ascii="Times New Roman" w:eastAsia="Calibri" w:hAnsi="Times New Roman" w:cs="Times New Roman"/>
          <w:color w:val="000000"/>
          <w:sz w:val="28"/>
          <w:szCs w:val="28"/>
        </w:rPr>
      </w:pPr>
      <w:r w:rsidRPr="002812F9">
        <w:rPr>
          <w:rFonts w:ascii="Times New Roman" w:eastAsia="Calibri" w:hAnsi="Times New Roman" w:cs="Times New Roman"/>
          <w:color w:val="000000"/>
          <w:sz w:val="28"/>
          <w:szCs w:val="28"/>
        </w:rPr>
        <w:t>Кыргыз Республикасынын Министрлер Кабинетинин токтомунун долбоору колдонуудагы ченемдик укуктук актыларга жана Кыргыз Республикасы катышуучу болуп саналган эл аралык мыйзамдардын актыларына карама-каршы келбейт.</w:t>
      </w:r>
    </w:p>
    <w:p w14:paraId="47413AB9" w14:textId="2946F2AD" w:rsidR="005F702E" w:rsidRPr="002132D0" w:rsidRDefault="002132D0" w:rsidP="00103A77">
      <w:pPr>
        <w:numPr>
          <w:ilvl w:val="0"/>
          <w:numId w:val="3"/>
        </w:numPr>
        <w:spacing w:before="0" w:beforeAutospacing="0" w:after="0" w:line="256" w:lineRule="auto"/>
        <w:rPr>
          <w:rFonts w:ascii="Times New Roman" w:eastAsia="Calibri" w:hAnsi="Times New Roman" w:cs="Times New Roman"/>
          <w:b/>
          <w:color w:val="000000"/>
          <w:sz w:val="28"/>
          <w:szCs w:val="28"/>
        </w:rPr>
      </w:pPr>
      <w:r w:rsidRPr="002132D0">
        <w:rPr>
          <w:rFonts w:ascii="Times New Roman" w:eastAsia="Times New Roman" w:hAnsi="Times New Roman" w:cs="Times New Roman"/>
          <w:b/>
          <w:bCs/>
          <w:sz w:val="28"/>
          <w:szCs w:val="28"/>
          <w:lang w:val="ky-KG" w:eastAsia="ru-RU"/>
        </w:rPr>
        <w:t>Каржылоо зарылдыгы жөнүндө маалымат</w:t>
      </w:r>
    </w:p>
    <w:p w14:paraId="1549936B" w14:textId="77777777" w:rsidR="002812F9" w:rsidRDefault="002812F9" w:rsidP="00103A77">
      <w:pPr>
        <w:spacing w:before="0" w:beforeAutospacing="0" w:after="0"/>
        <w:ind w:left="0" w:firstLine="708"/>
        <w:rPr>
          <w:rFonts w:ascii="Times New Roman" w:eastAsia="Times New Roman" w:hAnsi="Times New Roman" w:cs="Times New Roman"/>
          <w:color w:val="000000"/>
          <w:sz w:val="28"/>
          <w:szCs w:val="28"/>
          <w:lang w:eastAsia="ru-RU"/>
        </w:rPr>
      </w:pPr>
      <w:r w:rsidRPr="002812F9">
        <w:rPr>
          <w:rFonts w:ascii="Times New Roman" w:eastAsia="Times New Roman" w:hAnsi="Times New Roman" w:cs="Times New Roman"/>
          <w:color w:val="000000"/>
          <w:sz w:val="28"/>
          <w:szCs w:val="28"/>
          <w:lang w:eastAsia="ru-RU"/>
        </w:rPr>
        <w:t xml:space="preserve">Кыргыз Республикасынын Министрлер Кабинетинин токтомунун долбоору 2026-2030-жылдарга республикалык бюджеттен 72,4 миллиард сом өлчөмүндө, анын ичинен 71,4 миллиард сому өнүктүрүү боюнча өнөктөштөрдүн каржылоосу менен Мамлекеттик инвестициялар программасынын алкагында, ал эми 11 миллиард сому бекитилген бюджеттин чегинде бекитилген бюджетте каралган. </w:t>
      </w:r>
    </w:p>
    <w:p w14:paraId="57F77E82" w14:textId="44A5520D" w:rsidR="008A7DA3" w:rsidRDefault="002812F9" w:rsidP="00103A77">
      <w:pPr>
        <w:spacing w:before="0" w:beforeAutospacing="0" w:after="0"/>
        <w:ind w:left="0" w:firstLine="708"/>
        <w:rPr>
          <w:rFonts w:ascii="Times New Roman" w:eastAsia="Calibri" w:hAnsi="Times New Roman" w:cs="Times New Roman"/>
          <w:color w:val="000000"/>
          <w:sz w:val="28"/>
          <w:szCs w:val="28"/>
        </w:rPr>
      </w:pPr>
      <w:r w:rsidRPr="002812F9">
        <w:rPr>
          <w:rFonts w:ascii="Times New Roman" w:eastAsia="Times New Roman" w:hAnsi="Times New Roman" w:cs="Times New Roman"/>
          <w:color w:val="000000"/>
          <w:sz w:val="28"/>
          <w:szCs w:val="28"/>
          <w:lang w:eastAsia="ru-RU"/>
        </w:rPr>
        <w:t>2025-2026-жылдарга Мамлекеттик инвестициялар программасын эске алуу менен 42 миллиард сом, 2027-2028-жылдарга 41 миллиард сом, 2029-2030-жылдарга 32 миллиард сом талап кылынат.</w:t>
      </w:r>
    </w:p>
    <w:p w14:paraId="5CBDE504" w14:textId="6F27624E" w:rsidR="005F702E" w:rsidRPr="005F702E" w:rsidRDefault="002132D0" w:rsidP="00103A77">
      <w:pPr>
        <w:numPr>
          <w:ilvl w:val="0"/>
          <w:numId w:val="3"/>
        </w:numPr>
        <w:spacing w:before="0" w:beforeAutospacing="0" w:after="0" w:line="256" w:lineRule="auto"/>
        <w:rPr>
          <w:rFonts w:ascii="Times New Roman" w:eastAsia="Calibri" w:hAnsi="Times New Roman" w:cs="Times New Roman"/>
          <w:b/>
          <w:color w:val="000000"/>
          <w:sz w:val="28"/>
          <w:szCs w:val="28"/>
        </w:rPr>
      </w:pPr>
      <w:r w:rsidRPr="00FE0370">
        <w:rPr>
          <w:rFonts w:ascii="Times New Roman" w:eastAsia="Times New Roman" w:hAnsi="Times New Roman"/>
          <w:b/>
          <w:bCs/>
          <w:sz w:val="28"/>
          <w:szCs w:val="28"/>
          <w:lang w:val="ky-KG" w:eastAsia="ru-RU"/>
        </w:rPr>
        <w:t>Регулятивдик таасирди талдоо жөнүндө маалымат</w:t>
      </w:r>
    </w:p>
    <w:p w14:paraId="7C07ADE1" w14:textId="2E4D099B" w:rsidR="005F702E" w:rsidRDefault="002812F9" w:rsidP="00103A77">
      <w:pPr>
        <w:widowControl w:val="0"/>
        <w:autoSpaceDE w:val="0"/>
        <w:autoSpaceDN w:val="0"/>
        <w:adjustRightInd w:val="0"/>
        <w:spacing w:before="0" w:beforeAutospacing="0" w:after="0"/>
        <w:ind w:left="0" w:firstLine="708"/>
        <w:rPr>
          <w:rFonts w:ascii="Times New Roman" w:eastAsia="Calibri" w:hAnsi="Times New Roman" w:cs="Times New Roman"/>
          <w:color w:val="000000"/>
          <w:sz w:val="28"/>
          <w:szCs w:val="28"/>
        </w:rPr>
      </w:pPr>
      <w:r w:rsidRPr="002812F9">
        <w:rPr>
          <w:rFonts w:ascii="Times New Roman" w:eastAsia="Calibri" w:hAnsi="Times New Roman" w:cs="Times New Roman"/>
          <w:color w:val="000000"/>
          <w:sz w:val="28"/>
          <w:szCs w:val="28"/>
        </w:rPr>
        <w:t>Регулятивдик таасирди талдоо талап кылынбайт, анткени долбоор ишкердикти жөнгө салууга багытталган эмес.</w:t>
      </w:r>
    </w:p>
    <w:p w14:paraId="00EBAB1E" w14:textId="77777777" w:rsidR="00E11DC3" w:rsidRDefault="00E11DC3" w:rsidP="00103A77">
      <w:pPr>
        <w:widowControl w:val="0"/>
        <w:autoSpaceDE w:val="0"/>
        <w:autoSpaceDN w:val="0"/>
        <w:adjustRightInd w:val="0"/>
        <w:spacing w:before="0" w:beforeAutospacing="0" w:after="0"/>
        <w:ind w:left="0" w:firstLine="708"/>
        <w:rPr>
          <w:rFonts w:ascii="Times New Roman" w:eastAsia="Calibri" w:hAnsi="Times New Roman" w:cs="Times New Roman"/>
          <w:color w:val="000000"/>
          <w:sz w:val="28"/>
          <w:szCs w:val="28"/>
        </w:rPr>
      </w:pPr>
    </w:p>
    <w:p w14:paraId="7492D0CD" w14:textId="77777777" w:rsidR="008A7DA3" w:rsidRPr="005F702E" w:rsidRDefault="008A7DA3" w:rsidP="00103A77">
      <w:pPr>
        <w:widowControl w:val="0"/>
        <w:autoSpaceDE w:val="0"/>
        <w:autoSpaceDN w:val="0"/>
        <w:adjustRightInd w:val="0"/>
        <w:spacing w:before="0" w:beforeAutospacing="0" w:after="0"/>
        <w:ind w:left="0" w:firstLine="708"/>
        <w:rPr>
          <w:rFonts w:ascii="Times New Roman" w:eastAsia="Calibri" w:hAnsi="Times New Roman" w:cs="Times New Roman"/>
          <w:color w:val="000000"/>
          <w:sz w:val="28"/>
          <w:szCs w:val="28"/>
        </w:rPr>
      </w:pPr>
    </w:p>
    <w:p w14:paraId="28A71E1F" w14:textId="01C6FB48" w:rsidR="003C3800" w:rsidRPr="003C3800" w:rsidRDefault="005F702E" w:rsidP="008D5EB5">
      <w:pPr>
        <w:spacing w:before="0" w:beforeAutospacing="0" w:after="160" w:line="256" w:lineRule="auto"/>
        <w:ind w:left="0" w:firstLine="0"/>
        <w:jc w:val="center"/>
        <w:rPr>
          <w:rFonts w:ascii="Times New Roman" w:hAnsi="Times New Roman" w:cs="Times New Roman"/>
          <w:b/>
          <w:bCs/>
          <w:sz w:val="28"/>
          <w:szCs w:val="28"/>
        </w:rPr>
      </w:pPr>
      <w:r w:rsidRPr="005F702E">
        <w:rPr>
          <w:rFonts w:ascii="Times New Roman" w:eastAsia="Calibri" w:hAnsi="Times New Roman" w:cs="Times New Roman"/>
          <w:b/>
          <w:color w:val="000000"/>
          <w:sz w:val="28"/>
          <w:szCs w:val="28"/>
        </w:rPr>
        <w:t>Министр</w:t>
      </w:r>
      <w:r w:rsidR="00D56E55">
        <w:rPr>
          <w:rFonts w:ascii="Times New Roman" w:eastAsia="Calibri" w:hAnsi="Times New Roman" w:cs="Times New Roman"/>
          <w:b/>
          <w:color w:val="000000"/>
          <w:sz w:val="28"/>
          <w:szCs w:val="28"/>
        </w:rPr>
        <w:tab/>
      </w:r>
      <w:r w:rsidR="00D56E55">
        <w:rPr>
          <w:rFonts w:ascii="Times New Roman" w:eastAsia="Calibri" w:hAnsi="Times New Roman" w:cs="Times New Roman"/>
          <w:b/>
          <w:color w:val="000000"/>
          <w:sz w:val="28"/>
          <w:szCs w:val="28"/>
        </w:rPr>
        <w:tab/>
      </w:r>
      <w:r w:rsidR="00D56E55">
        <w:rPr>
          <w:rFonts w:ascii="Times New Roman" w:eastAsia="Calibri" w:hAnsi="Times New Roman" w:cs="Times New Roman"/>
          <w:b/>
          <w:color w:val="000000"/>
          <w:sz w:val="28"/>
          <w:szCs w:val="28"/>
        </w:rPr>
        <w:tab/>
      </w:r>
      <w:r w:rsidR="00D56E55">
        <w:rPr>
          <w:rFonts w:ascii="Times New Roman" w:eastAsia="Calibri" w:hAnsi="Times New Roman" w:cs="Times New Roman"/>
          <w:b/>
          <w:color w:val="000000"/>
          <w:sz w:val="28"/>
          <w:szCs w:val="28"/>
        </w:rPr>
        <w:tab/>
      </w:r>
      <w:r w:rsidR="00D56E55">
        <w:rPr>
          <w:rFonts w:ascii="Times New Roman" w:eastAsia="Calibri" w:hAnsi="Times New Roman" w:cs="Times New Roman"/>
          <w:b/>
          <w:color w:val="000000"/>
          <w:sz w:val="28"/>
          <w:szCs w:val="28"/>
        </w:rPr>
        <w:tab/>
      </w:r>
      <w:r w:rsidR="00D56E55">
        <w:rPr>
          <w:rFonts w:ascii="Times New Roman" w:eastAsia="Calibri" w:hAnsi="Times New Roman" w:cs="Times New Roman"/>
          <w:b/>
          <w:color w:val="000000"/>
          <w:sz w:val="28"/>
          <w:szCs w:val="28"/>
        </w:rPr>
        <w:tab/>
      </w:r>
      <w:r w:rsidR="00D56E55">
        <w:rPr>
          <w:rFonts w:ascii="Times New Roman" w:eastAsia="Calibri" w:hAnsi="Times New Roman" w:cs="Times New Roman"/>
          <w:b/>
          <w:color w:val="000000"/>
          <w:sz w:val="28"/>
          <w:szCs w:val="28"/>
        </w:rPr>
        <w:tab/>
        <w:t xml:space="preserve">     </w:t>
      </w:r>
      <w:r w:rsidR="005611EB">
        <w:rPr>
          <w:rFonts w:ascii="Times New Roman" w:eastAsia="Calibri" w:hAnsi="Times New Roman" w:cs="Times New Roman"/>
          <w:b/>
          <w:color w:val="000000"/>
          <w:sz w:val="28"/>
          <w:szCs w:val="28"/>
        </w:rPr>
        <w:tab/>
      </w:r>
      <w:r w:rsidR="005611EB">
        <w:rPr>
          <w:rFonts w:ascii="Times New Roman" w:eastAsia="Calibri" w:hAnsi="Times New Roman" w:cs="Times New Roman"/>
          <w:b/>
          <w:color w:val="000000"/>
          <w:sz w:val="28"/>
          <w:szCs w:val="28"/>
        </w:rPr>
        <w:tab/>
      </w:r>
      <w:r w:rsidR="005611EB">
        <w:rPr>
          <w:rFonts w:ascii="Times New Roman" w:eastAsia="Calibri" w:hAnsi="Times New Roman" w:cs="Times New Roman"/>
          <w:b/>
          <w:color w:val="000000"/>
          <w:sz w:val="28"/>
          <w:szCs w:val="28"/>
          <w:lang w:val="ky-KG"/>
        </w:rPr>
        <w:t xml:space="preserve">  </w:t>
      </w:r>
      <w:r w:rsidR="00D56E55">
        <w:rPr>
          <w:rFonts w:ascii="Times New Roman" w:eastAsia="Calibri" w:hAnsi="Times New Roman" w:cs="Times New Roman"/>
          <w:b/>
          <w:color w:val="000000"/>
          <w:sz w:val="28"/>
          <w:szCs w:val="28"/>
        </w:rPr>
        <w:t>М.А</w:t>
      </w:r>
      <w:r w:rsidRPr="005F702E">
        <w:rPr>
          <w:rFonts w:ascii="Times New Roman" w:eastAsia="Calibri" w:hAnsi="Times New Roman" w:cs="Times New Roman"/>
          <w:b/>
          <w:color w:val="000000"/>
          <w:sz w:val="28"/>
          <w:szCs w:val="28"/>
        </w:rPr>
        <w:t xml:space="preserve">. </w:t>
      </w:r>
      <w:r w:rsidR="00D56E55">
        <w:rPr>
          <w:rFonts w:ascii="Times New Roman" w:eastAsia="Calibri" w:hAnsi="Times New Roman" w:cs="Times New Roman"/>
          <w:b/>
          <w:color w:val="000000"/>
          <w:sz w:val="28"/>
          <w:szCs w:val="28"/>
        </w:rPr>
        <w:t>Машиев</w:t>
      </w:r>
    </w:p>
    <w:sectPr w:rsidR="003C3800" w:rsidRPr="003C3800" w:rsidSect="00D42B93">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CAAEA" w14:textId="77777777" w:rsidR="009C2CED" w:rsidRDefault="009C2CED" w:rsidP="00E1175C">
      <w:pPr>
        <w:spacing w:before="0" w:after="0"/>
      </w:pPr>
      <w:r>
        <w:separator/>
      </w:r>
    </w:p>
  </w:endnote>
  <w:endnote w:type="continuationSeparator" w:id="0">
    <w:p w14:paraId="76032D9A" w14:textId="77777777" w:rsidR="009C2CED" w:rsidRDefault="009C2CED" w:rsidP="00E117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BB43" w14:textId="77777777" w:rsidR="00714B3F" w:rsidRDefault="00714B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4135" w14:textId="77777777" w:rsidR="00E1175C" w:rsidRDefault="00E1175C" w:rsidP="00E1175C">
    <w:pPr>
      <w:pStyle w:val="a5"/>
    </w:pPr>
  </w:p>
  <w:p w14:paraId="43CA5D4B" w14:textId="75E1C72C" w:rsidR="00E1175C" w:rsidRPr="00E1175C" w:rsidRDefault="00D93C80" w:rsidP="00E1175C">
    <w:pPr>
      <w:pStyle w:val="a5"/>
      <w:rPr>
        <w:rFonts w:ascii="Times New Roman" w:hAnsi="Times New Roman" w:cs="Times New Roman"/>
      </w:rPr>
    </w:pPr>
    <w:r>
      <w:rPr>
        <w:rFonts w:ascii="Times New Roman" w:hAnsi="Times New Roman" w:cs="Times New Roman"/>
      </w:rPr>
      <w:t>Министр</w:t>
    </w:r>
    <w:r w:rsidR="00E1175C" w:rsidRPr="00E1175C">
      <w:rPr>
        <w:rFonts w:ascii="Times New Roman" w:hAnsi="Times New Roman" w:cs="Times New Roman"/>
      </w:rPr>
      <w:t xml:space="preserve"> ______________</w:t>
    </w:r>
    <w:r>
      <w:rPr>
        <w:rFonts w:ascii="Times New Roman" w:hAnsi="Times New Roman" w:cs="Times New Roman"/>
      </w:rPr>
      <w:t xml:space="preserve">М.А. Машиев </w:t>
    </w:r>
    <w:r w:rsidR="00E1175C" w:rsidRPr="00E1175C">
      <w:rPr>
        <w:rFonts w:ascii="Times New Roman" w:hAnsi="Times New Roman" w:cs="Times New Roman"/>
      </w:rPr>
      <w:t xml:space="preserve"> «___»______202</w:t>
    </w:r>
    <w:r w:rsidR="00714B3F">
      <w:rPr>
        <w:rFonts w:ascii="Times New Roman" w:hAnsi="Times New Roman" w:cs="Times New Roman"/>
        <w:lang w:val="ky-KG"/>
      </w:rPr>
      <w:t>5</w:t>
    </w:r>
    <w:r w:rsidR="00E1175C" w:rsidRPr="00E1175C">
      <w:rPr>
        <w:rFonts w:ascii="Times New Roman" w:hAnsi="Times New Roman" w:cs="Times New Roman"/>
      </w:rPr>
      <w:t>г.</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CEB5" w14:textId="77777777" w:rsidR="00714B3F" w:rsidRDefault="00714B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4A65" w14:textId="77777777" w:rsidR="009C2CED" w:rsidRDefault="009C2CED" w:rsidP="00E1175C">
      <w:pPr>
        <w:spacing w:before="0" w:after="0"/>
      </w:pPr>
      <w:r>
        <w:separator/>
      </w:r>
    </w:p>
  </w:footnote>
  <w:footnote w:type="continuationSeparator" w:id="0">
    <w:p w14:paraId="092A893F" w14:textId="77777777" w:rsidR="009C2CED" w:rsidRDefault="009C2CED" w:rsidP="00E117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A07B" w14:textId="77777777" w:rsidR="00714B3F" w:rsidRDefault="00714B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5FCC" w14:textId="77777777" w:rsidR="00714B3F" w:rsidRDefault="00714B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2FBF" w14:textId="77777777" w:rsidR="00714B3F" w:rsidRDefault="00714B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4A8B"/>
    <w:multiLevelType w:val="hybridMultilevel"/>
    <w:tmpl w:val="5E9847C2"/>
    <w:lvl w:ilvl="0" w:tplc="F89AC5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B16F2F"/>
    <w:multiLevelType w:val="hybridMultilevel"/>
    <w:tmpl w:val="61BA720E"/>
    <w:lvl w:ilvl="0" w:tplc="C76C1F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F5C7F41"/>
    <w:multiLevelType w:val="hybridMultilevel"/>
    <w:tmpl w:val="7D42CCA6"/>
    <w:lvl w:ilvl="0" w:tplc="49AEEB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40F3FCF"/>
    <w:multiLevelType w:val="hybridMultilevel"/>
    <w:tmpl w:val="4E1C01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AB67769"/>
    <w:multiLevelType w:val="hybridMultilevel"/>
    <w:tmpl w:val="9CF85834"/>
    <w:lvl w:ilvl="0" w:tplc="7D16289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61393C"/>
    <w:multiLevelType w:val="hybridMultilevel"/>
    <w:tmpl w:val="F372FE3E"/>
    <w:lvl w:ilvl="0" w:tplc="0F86F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55681B"/>
    <w:multiLevelType w:val="hybridMultilevel"/>
    <w:tmpl w:val="5EA20872"/>
    <w:lvl w:ilvl="0" w:tplc="7D16289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C8F2E5B"/>
    <w:multiLevelType w:val="hybridMultilevel"/>
    <w:tmpl w:val="762E5484"/>
    <w:lvl w:ilvl="0" w:tplc="E9E21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9F3C66"/>
    <w:multiLevelType w:val="hybridMultilevel"/>
    <w:tmpl w:val="D06424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5BC2A1D"/>
    <w:multiLevelType w:val="hybridMultilevel"/>
    <w:tmpl w:val="88BAA95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74C574FE"/>
    <w:multiLevelType w:val="hybridMultilevel"/>
    <w:tmpl w:val="2968C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4E2CCD"/>
    <w:multiLevelType w:val="hybridMultilevel"/>
    <w:tmpl w:val="80328BE4"/>
    <w:lvl w:ilvl="0" w:tplc="7D16289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8049E6"/>
    <w:multiLevelType w:val="hybridMultilevel"/>
    <w:tmpl w:val="71820FCC"/>
    <w:lvl w:ilvl="0" w:tplc="0F86FA60">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0"/>
  </w:num>
  <w:num w:numId="3">
    <w:abstractNumId w:val="2"/>
  </w:num>
  <w:num w:numId="4">
    <w:abstractNumId w:val="10"/>
  </w:num>
  <w:num w:numId="5">
    <w:abstractNumId w:val="8"/>
  </w:num>
  <w:num w:numId="6">
    <w:abstractNumId w:val="6"/>
  </w:num>
  <w:num w:numId="7">
    <w:abstractNumId w:val="11"/>
  </w:num>
  <w:num w:numId="8">
    <w:abstractNumId w:val="7"/>
  </w:num>
  <w:num w:numId="9">
    <w:abstractNumId w:val="3"/>
  </w:num>
  <w:num w:numId="10">
    <w:abstractNumId w:val="5"/>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13"/>
    <w:rsid w:val="00005455"/>
    <w:rsid w:val="00006FCF"/>
    <w:rsid w:val="00035129"/>
    <w:rsid w:val="000370C6"/>
    <w:rsid w:val="00054713"/>
    <w:rsid w:val="00064AE4"/>
    <w:rsid w:val="0007371E"/>
    <w:rsid w:val="00075CE7"/>
    <w:rsid w:val="000920B0"/>
    <w:rsid w:val="000A46C4"/>
    <w:rsid w:val="000B6551"/>
    <w:rsid w:val="000B7051"/>
    <w:rsid w:val="000B7249"/>
    <w:rsid w:val="000D2339"/>
    <w:rsid w:val="000D5E73"/>
    <w:rsid w:val="000F18D9"/>
    <w:rsid w:val="000F56DF"/>
    <w:rsid w:val="000F7E35"/>
    <w:rsid w:val="00103A77"/>
    <w:rsid w:val="00145260"/>
    <w:rsid w:val="00152681"/>
    <w:rsid w:val="00156009"/>
    <w:rsid w:val="001731A3"/>
    <w:rsid w:val="0018413F"/>
    <w:rsid w:val="0018435F"/>
    <w:rsid w:val="0018656B"/>
    <w:rsid w:val="001A3A91"/>
    <w:rsid w:val="001A5C24"/>
    <w:rsid w:val="001B34D4"/>
    <w:rsid w:val="001B4846"/>
    <w:rsid w:val="001C6EF2"/>
    <w:rsid w:val="001C75A0"/>
    <w:rsid w:val="001D2B5A"/>
    <w:rsid w:val="001D411C"/>
    <w:rsid w:val="001E2B87"/>
    <w:rsid w:val="00211602"/>
    <w:rsid w:val="002132D0"/>
    <w:rsid w:val="00250C4E"/>
    <w:rsid w:val="00265DA6"/>
    <w:rsid w:val="002812F9"/>
    <w:rsid w:val="00282D59"/>
    <w:rsid w:val="002877A1"/>
    <w:rsid w:val="002A14F7"/>
    <w:rsid w:val="002A1CC9"/>
    <w:rsid w:val="002C09BA"/>
    <w:rsid w:val="002C1F81"/>
    <w:rsid w:val="002D18CC"/>
    <w:rsid w:val="002D503B"/>
    <w:rsid w:val="002E15C9"/>
    <w:rsid w:val="002F6346"/>
    <w:rsid w:val="002F6B66"/>
    <w:rsid w:val="00350092"/>
    <w:rsid w:val="0035266B"/>
    <w:rsid w:val="00353269"/>
    <w:rsid w:val="00361521"/>
    <w:rsid w:val="00386404"/>
    <w:rsid w:val="0039533A"/>
    <w:rsid w:val="003B0408"/>
    <w:rsid w:val="003B3DE3"/>
    <w:rsid w:val="003C131A"/>
    <w:rsid w:val="003C3800"/>
    <w:rsid w:val="003E004A"/>
    <w:rsid w:val="003E209C"/>
    <w:rsid w:val="003E2AA2"/>
    <w:rsid w:val="003F62C9"/>
    <w:rsid w:val="00412400"/>
    <w:rsid w:val="00426D30"/>
    <w:rsid w:val="004572BC"/>
    <w:rsid w:val="00460862"/>
    <w:rsid w:val="00473F87"/>
    <w:rsid w:val="00482478"/>
    <w:rsid w:val="00486243"/>
    <w:rsid w:val="00496553"/>
    <w:rsid w:val="0049746B"/>
    <w:rsid w:val="004C2DBF"/>
    <w:rsid w:val="004D19AB"/>
    <w:rsid w:val="004D397F"/>
    <w:rsid w:val="00505C0D"/>
    <w:rsid w:val="005076D7"/>
    <w:rsid w:val="00514F50"/>
    <w:rsid w:val="00534E8F"/>
    <w:rsid w:val="00544CC4"/>
    <w:rsid w:val="005475BE"/>
    <w:rsid w:val="00547C0A"/>
    <w:rsid w:val="00550E86"/>
    <w:rsid w:val="005611EB"/>
    <w:rsid w:val="00562C51"/>
    <w:rsid w:val="00567A21"/>
    <w:rsid w:val="005B1E52"/>
    <w:rsid w:val="005B29F9"/>
    <w:rsid w:val="005B34A2"/>
    <w:rsid w:val="005D02FD"/>
    <w:rsid w:val="005E2AA8"/>
    <w:rsid w:val="005F4738"/>
    <w:rsid w:val="005F702E"/>
    <w:rsid w:val="006006ED"/>
    <w:rsid w:val="00602BAD"/>
    <w:rsid w:val="00606D35"/>
    <w:rsid w:val="00615969"/>
    <w:rsid w:val="00634CE3"/>
    <w:rsid w:val="00652E09"/>
    <w:rsid w:val="00656935"/>
    <w:rsid w:val="00685B88"/>
    <w:rsid w:val="00686F00"/>
    <w:rsid w:val="006A4E16"/>
    <w:rsid w:val="006B1D77"/>
    <w:rsid w:val="006B38F3"/>
    <w:rsid w:val="006C0070"/>
    <w:rsid w:val="006C139D"/>
    <w:rsid w:val="006C1CB4"/>
    <w:rsid w:val="006C7DD6"/>
    <w:rsid w:val="006D6967"/>
    <w:rsid w:val="006E736B"/>
    <w:rsid w:val="006F25CC"/>
    <w:rsid w:val="007019C5"/>
    <w:rsid w:val="007027E5"/>
    <w:rsid w:val="00714B3F"/>
    <w:rsid w:val="007203B3"/>
    <w:rsid w:val="00753AA4"/>
    <w:rsid w:val="00771831"/>
    <w:rsid w:val="007721F2"/>
    <w:rsid w:val="00773359"/>
    <w:rsid w:val="00791CEF"/>
    <w:rsid w:val="007978B1"/>
    <w:rsid w:val="007A0EB2"/>
    <w:rsid w:val="007E2407"/>
    <w:rsid w:val="007F00C2"/>
    <w:rsid w:val="00811244"/>
    <w:rsid w:val="00815205"/>
    <w:rsid w:val="0081695E"/>
    <w:rsid w:val="00843F0F"/>
    <w:rsid w:val="0085005E"/>
    <w:rsid w:val="008565EC"/>
    <w:rsid w:val="00862E85"/>
    <w:rsid w:val="008A7DA3"/>
    <w:rsid w:val="008B2B88"/>
    <w:rsid w:val="008B3280"/>
    <w:rsid w:val="008B444D"/>
    <w:rsid w:val="008C58DD"/>
    <w:rsid w:val="008D5EB5"/>
    <w:rsid w:val="008E0273"/>
    <w:rsid w:val="008E158F"/>
    <w:rsid w:val="00911C16"/>
    <w:rsid w:val="00912B68"/>
    <w:rsid w:val="00932769"/>
    <w:rsid w:val="00935A69"/>
    <w:rsid w:val="00936C34"/>
    <w:rsid w:val="009413E7"/>
    <w:rsid w:val="00954FA3"/>
    <w:rsid w:val="00962EC1"/>
    <w:rsid w:val="00976542"/>
    <w:rsid w:val="00985709"/>
    <w:rsid w:val="009A0153"/>
    <w:rsid w:val="009B02C0"/>
    <w:rsid w:val="009C2CED"/>
    <w:rsid w:val="009C6B2A"/>
    <w:rsid w:val="009C7FB2"/>
    <w:rsid w:val="009D14EA"/>
    <w:rsid w:val="009E61F5"/>
    <w:rsid w:val="00A03B6F"/>
    <w:rsid w:val="00A35EDD"/>
    <w:rsid w:val="00A447E1"/>
    <w:rsid w:val="00A5030F"/>
    <w:rsid w:val="00A56C79"/>
    <w:rsid w:val="00A74B17"/>
    <w:rsid w:val="00A90ADA"/>
    <w:rsid w:val="00AC07A0"/>
    <w:rsid w:val="00AC5A6E"/>
    <w:rsid w:val="00AE049B"/>
    <w:rsid w:val="00AF0DDD"/>
    <w:rsid w:val="00B005A8"/>
    <w:rsid w:val="00B200C4"/>
    <w:rsid w:val="00B21647"/>
    <w:rsid w:val="00B32FBD"/>
    <w:rsid w:val="00B44B61"/>
    <w:rsid w:val="00B479D1"/>
    <w:rsid w:val="00B66008"/>
    <w:rsid w:val="00B716D8"/>
    <w:rsid w:val="00B85DEF"/>
    <w:rsid w:val="00B861F9"/>
    <w:rsid w:val="00BC0C18"/>
    <w:rsid w:val="00BC7385"/>
    <w:rsid w:val="00BD123B"/>
    <w:rsid w:val="00BF2FEE"/>
    <w:rsid w:val="00C03E40"/>
    <w:rsid w:val="00C11458"/>
    <w:rsid w:val="00C22386"/>
    <w:rsid w:val="00C22DBB"/>
    <w:rsid w:val="00C25804"/>
    <w:rsid w:val="00C45DBF"/>
    <w:rsid w:val="00C51F11"/>
    <w:rsid w:val="00C5586F"/>
    <w:rsid w:val="00C56513"/>
    <w:rsid w:val="00C56EC4"/>
    <w:rsid w:val="00C60497"/>
    <w:rsid w:val="00C63A0D"/>
    <w:rsid w:val="00C855F8"/>
    <w:rsid w:val="00CB1F02"/>
    <w:rsid w:val="00CC13DB"/>
    <w:rsid w:val="00CD095E"/>
    <w:rsid w:val="00CD1B79"/>
    <w:rsid w:val="00CD497E"/>
    <w:rsid w:val="00CE655B"/>
    <w:rsid w:val="00CE7DDE"/>
    <w:rsid w:val="00CF6DE8"/>
    <w:rsid w:val="00D03135"/>
    <w:rsid w:val="00D0438B"/>
    <w:rsid w:val="00D15125"/>
    <w:rsid w:val="00D420A0"/>
    <w:rsid w:val="00D42B93"/>
    <w:rsid w:val="00D500FD"/>
    <w:rsid w:val="00D509FE"/>
    <w:rsid w:val="00D56E55"/>
    <w:rsid w:val="00D64008"/>
    <w:rsid w:val="00D926C8"/>
    <w:rsid w:val="00D92C80"/>
    <w:rsid w:val="00D93C80"/>
    <w:rsid w:val="00D95A65"/>
    <w:rsid w:val="00D95F7C"/>
    <w:rsid w:val="00DA3B5B"/>
    <w:rsid w:val="00DC1214"/>
    <w:rsid w:val="00DC2FB9"/>
    <w:rsid w:val="00DD5AE1"/>
    <w:rsid w:val="00DE3808"/>
    <w:rsid w:val="00DE7A4C"/>
    <w:rsid w:val="00E00685"/>
    <w:rsid w:val="00E03E8C"/>
    <w:rsid w:val="00E05E4D"/>
    <w:rsid w:val="00E1175C"/>
    <w:rsid w:val="00E11DC3"/>
    <w:rsid w:val="00E51671"/>
    <w:rsid w:val="00E62E90"/>
    <w:rsid w:val="00E7464B"/>
    <w:rsid w:val="00E84AEB"/>
    <w:rsid w:val="00E90EE7"/>
    <w:rsid w:val="00E93DC4"/>
    <w:rsid w:val="00EA367C"/>
    <w:rsid w:val="00EB5209"/>
    <w:rsid w:val="00EC60FA"/>
    <w:rsid w:val="00EE136F"/>
    <w:rsid w:val="00F012FC"/>
    <w:rsid w:val="00F02C54"/>
    <w:rsid w:val="00F0797E"/>
    <w:rsid w:val="00F1192F"/>
    <w:rsid w:val="00F20A70"/>
    <w:rsid w:val="00F34226"/>
    <w:rsid w:val="00F408E0"/>
    <w:rsid w:val="00F433B2"/>
    <w:rsid w:val="00F462C4"/>
    <w:rsid w:val="00F471D6"/>
    <w:rsid w:val="00F540B1"/>
    <w:rsid w:val="00F77E26"/>
    <w:rsid w:val="00F86BC3"/>
    <w:rsid w:val="00FC3BFC"/>
    <w:rsid w:val="00FC5C89"/>
    <w:rsid w:val="00FD135F"/>
    <w:rsid w:val="00FD372A"/>
    <w:rsid w:val="00FD5476"/>
    <w:rsid w:val="00FF2CA8"/>
    <w:rsid w:val="00FF4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A1BD"/>
  <w15:docId w15:val="{4BED3132-8630-426F-826A-04F37227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100" w:beforeAutospacing="1" w:after="12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B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7027E5"/>
    <w:pPr>
      <w:spacing w:before="0" w:beforeAutospacing="0" w:after="60" w:line="276" w:lineRule="auto"/>
      <w:ind w:left="0" w:firstLine="567"/>
    </w:pPr>
    <w:rPr>
      <w:rFonts w:ascii="Arial" w:eastAsia="Times New Roman" w:hAnsi="Arial" w:cs="Arial"/>
      <w:sz w:val="20"/>
      <w:szCs w:val="20"/>
      <w:lang w:eastAsia="ru-RU"/>
    </w:rPr>
  </w:style>
  <w:style w:type="paragraph" w:styleId="a3">
    <w:name w:val="header"/>
    <w:basedOn w:val="a"/>
    <w:link w:val="a4"/>
    <w:uiPriority w:val="99"/>
    <w:unhideWhenUsed/>
    <w:rsid w:val="00E1175C"/>
    <w:pPr>
      <w:tabs>
        <w:tab w:val="center" w:pos="4677"/>
        <w:tab w:val="right" w:pos="9355"/>
      </w:tabs>
      <w:spacing w:before="0" w:after="0"/>
    </w:pPr>
  </w:style>
  <w:style w:type="character" w:customStyle="1" w:styleId="a4">
    <w:name w:val="Верхний колонтитул Знак"/>
    <w:basedOn w:val="a0"/>
    <w:link w:val="a3"/>
    <w:uiPriority w:val="99"/>
    <w:rsid w:val="00E1175C"/>
  </w:style>
  <w:style w:type="paragraph" w:styleId="a5">
    <w:name w:val="footer"/>
    <w:basedOn w:val="a"/>
    <w:link w:val="a6"/>
    <w:uiPriority w:val="99"/>
    <w:unhideWhenUsed/>
    <w:rsid w:val="00E1175C"/>
    <w:pPr>
      <w:tabs>
        <w:tab w:val="center" w:pos="4677"/>
        <w:tab w:val="right" w:pos="9355"/>
      </w:tabs>
      <w:spacing w:before="0" w:after="0"/>
    </w:pPr>
  </w:style>
  <w:style w:type="character" w:customStyle="1" w:styleId="a6">
    <w:name w:val="Нижний колонтитул Знак"/>
    <w:basedOn w:val="a0"/>
    <w:link w:val="a5"/>
    <w:uiPriority w:val="99"/>
    <w:rsid w:val="00E1175C"/>
  </w:style>
  <w:style w:type="paragraph" w:styleId="a7">
    <w:name w:val="No Spacing"/>
    <w:uiPriority w:val="1"/>
    <w:qFormat/>
    <w:rsid w:val="00E1175C"/>
    <w:pPr>
      <w:spacing w:before="0" w:after="0"/>
    </w:pPr>
  </w:style>
  <w:style w:type="paragraph" w:styleId="a8">
    <w:name w:val="Revision"/>
    <w:hidden/>
    <w:uiPriority w:val="99"/>
    <w:semiHidden/>
    <w:rsid w:val="00350092"/>
    <w:pPr>
      <w:spacing w:before="0" w:beforeAutospacing="0" w:after="0"/>
      <w:ind w:left="0" w:firstLine="0"/>
      <w:jc w:val="left"/>
    </w:pPr>
  </w:style>
  <w:style w:type="character" w:styleId="a9">
    <w:name w:val="annotation reference"/>
    <w:basedOn w:val="a0"/>
    <w:uiPriority w:val="99"/>
    <w:semiHidden/>
    <w:unhideWhenUsed/>
    <w:rsid w:val="008B3280"/>
    <w:rPr>
      <w:sz w:val="16"/>
      <w:szCs w:val="16"/>
    </w:rPr>
  </w:style>
  <w:style w:type="paragraph" w:styleId="aa">
    <w:name w:val="annotation text"/>
    <w:basedOn w:val="a"/>
    <w:link w:val="ab"/>
    <w:uiPriority w:val="99"/>
    <w:semiHidden/>
    <w:unhideWhenUsed/>
    <w:rsid w:val="008B3280"/>
    <w:rPr>
      <w:sz w:val="20"/>
      <w:szCs w:val="20"/>
    </w:rPr>
  </w:style>
  <w:style w:type="character" w:customStyle="1" w:styleId="ab">
    <w:name w:val="Текст примечания Знак"/>
    <w:basedOn w:val="a0"/>
    <w:link w:val="aa"/>
    <w:uiPriority w:val="99"/>
    <w:semiHidden/>
    <w:rsid w:val="008B3280"/>
    <w:rPr>
      <w:sz w:val="20"/>
      <w:szCs w:val="20"/>
    </w:rPr>
  </w:style>
  <w:style w:type="paragraph" w:styleId="ac">
    <w:name w:val="annotation subject"/>
    <w:basedOn w:val="aa"/>
    <w:next w:val="aa"/>
    <w:link w:val="ad"/>
    <w:uiPriority w:val="99"/>
    <w:semiHidden/>
    <w:unhideWhenUsed/>
    <w:rsid w:val="008B3280"/>
    <w:rPr>
      <w:b/>
      <w:bCs/>
    </w:rPr>
  </w:style>
  <w:style w:type="character" w:customStyle="1" w:styleId="ad">
    <w:name w:val="Тема примечания Знак"/>
    <w:basedOn w:val="ab"/>
    <w:link w:val="ac"/>
    <w:uiPriority w:val="99"/>
    <w:semiHidden/>
    <w:rsid w:val="008B3280"/>
    <w:rPr>
      <w:b/>
      <w:bCs/>
      <w:sz w:val="20"/>
      <w:szCs w:val="20"/>
    </w:rPr>
  </w:style>
  <w:style w:type="paragraph" w:styleId="ae">
    <w:name w:val="Balloon Text"/>
    <w:basedOn w:val="a"/>
    <w:link w:val="af"/>
    <w:uiPriority w:val="99"/>
    <w:semiHidden/>
    <w:unhideWhenUsed/>
    <w:rsid w:val="008B3280"/>
    <w:pPr>
      <w:spacing w:before="0" w:after="0"/>
    </w:pPr>
    <w:rPr>
      <w:rFonts w:ascii="Segoe UI" w:hAnsi="Segoe UI" w:cs="Segoe UI"/>
      <w:sz w:val="18"/>
      <w:szCs w:val="18"/>
    </w:rPr>
  </w:style>
  <w:style w:type="character" w:customStyle="1" w:styleId="af">
    <w:name w:val="Текст выноски Знак"/>
    <w:basedOn w:val="a0"/>
    <w:link w:val="ae"/>
    <w:uiPriority w:val="99"/>
    <w:semiHidden/>
    <w:rsid w:val="008B3280"/>
    <w:rPr>
      <w:rFonts w:ascii="Segoe UI" w:hAnsi="Segoe UI" w:cs="Segoe UI"/>
      <w:sz w:val="18"/>
      <w:szCs w:val="18"/>
    </w:rPr>
  </w:style>
  <w:style w:type="paragraph" w:styleId="af0">
    <w:name w:val="List Paragraph"/>
    <w:aliases w:val="Bullet Points,Liste Paragraf,Normal bullet 2,body 2,List Paragraph2,Scriptoria bullet points,Ha,References,Indent Paragraph,strikethrough,List Paragraph 1,Bullets,Paragraphe de liste1,List Paragraph11,List Paragraph1,Para,List_Paragraph,lp1"/>
    <w:basedOn w:val="a"/>
    <w:link w:val="af1"/>
    <w:uiPriority w:val="34"/>
    <w:qFormat/>
    <w:rsid w:val="00103A77"/>
    <w:pPr>
      <w:ind w:left="720"/>
      <w:contextualSpacing/>
    </w:pPr>
  </w:style>
  <w:style w:type="character" w:customStyle="1" w:styleId="af1">
    <w:name w:val="Абзац списка Знак"/>
    <w:aliases w:val="Bullet Points Знак,Liste Paragraf Знак,Normal bullet 2 Знак,body 2 Знак,List Paragraph2 Знак,Scriptoria bullet points Знак,Ha Знак,References Знак,Indent Paragraph Знак,strikethrough Знак,List Paragraph 1 Знак,Bullets Знак,Para Знак"/>
    <w:link w:val="af0"/>
    <w:uiPriority w:val="34"/>
    <w:qFormat/>
    <w:locked/>
    <w:rsid w:val="002132D0"/>
  </w:style>
  <w:style w:type="paragraph" w:styleId="af2">
    <w:name w:val="Normal (Web)"/>
    <w:basedOn w:val="a"/>
    <w:uiPriority w:val="99"/>
    <w:unhideWhenUsed/>
    <w:rsid w:val="002812F9"/>
    <w:pPr>
      <w:spacing w:after="100" w:afterAutospacing="1"/>
      <w:ind w:left="0" w:firstLine="0"/>
      <w:jc w:val="left"/>
    </w:pPr>
    <w:rPr>
      <w:rFonts w:ascii="Times New Roman" w:eastAsia="Times New Roman" w:hAnsi="Times New Roman" w:cs="Times New Roman"/>
      <w:sz w:val="24"/>
      <w:szCs w:val="24"/>
      <w:lang w:eastAsia="ru-RU"/>
    </w:rPr>
  </w:style>
  <w:style w:type="character" w:customStyle="1" w:styleId="sr-only">
    <w:name w:val="sr-only"/>
    <w:basedOn w:val="a0"/>
    <w:rsid w:val="0028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725271">
      <w:bodyDiv w:val="1"/>
      <w:marLeft w:val="0"/>
      <w:marRight w:val="0"/>
      <w:marTop w:val="0"/>
      <w:marBottom w:val="0"/>
      <w:divBdr>
        <w:top w:val="none" w:sz="0" w:space="0" w:color="auto"/>
        <w:left w:val="none" w:sz="0" w:space="0" w:color="auto"/>
        <w:bottom w:val="none" w:sz="0" w:space="0" w:color="auto"/>
        <w:right w:val="none" w:sz="0" w:space="0" w:color="auto"/>
      </w:divBdr>
    </w:div>
    <w:div w:id="696780906">
      <w:bodyDiv w:val="1"/>
      <w:marLeft w:val="0"/>
      <w:marRight w:val="0"/>
      <w:marTop w:val="0"/>
      <w:marBottom w:val="0"/>
      <w:divBdr>
        <w:top w:val="none" w:sz="0" w:space="0" w:color="auto"/>
        <w:left w:val="none" w:sz="0" w:space="0" w:color="auto"/>
        <w:bottom w:val="none" w:sz="0" w:space="0" w:color="auto"/>
        <w:right w:val="none" w:sz="0" w:space="0" w:color="auto"/>
      </w:divBdr>
      <w:divsChild>
        <w:div w:id="985859757">
          <w:marLeft w:val="0"/>
          <w:marRight w:val="0"/>
          <w:marTop w:val="0"/>
          <w:marBottom w:val="0"/>
          <w:divBdr>
            <w:top w:val="none" w:sz="0" w:space="0" w:color="auto"/>
            <w:left w:val="none" w:sz="0" w:space="0" w:color="auto"/>
            <w:bottom w:val="none" w:sz="0" w:space="0" w:color="auto"/>
            <w:right w:val="none" w:sz="0" w:space="0" w:color="auto"/>
          </w:divBdr>
          <w:divsChild>
            <w:div w:id="125394432">
              <w:marLeft w:val="0"/>
              <w:marRight w:val="0"/>
              <w:marTop w:val="0"/>
              <w:marBottom w:val="0"/>
              <w:divBdr>
                <w:top w:val="none" w:sz="0" w:space="0" w:color="auto"/>
                <w:left w:val="none" w:sz="0" w:space="0" w:color="auto"/>
                <w:bottom w:val="none" w:sz="0" w:space="0" w:color="auto"/>
                <w:right w:val="none" w:sz="0" w:space="0" w:color="auto"/>
              </w:divBdr>
              <w:divsChild>
                <w:div w:id="465708473">
                  <w:marLeft w:val="0"/>
                  <w:marRight w:val="0"/>
                  <w:marTop w:val="0"/>
                  <w:marBottom w:val="0"/>
                  <w:divBdr>
                    <w:top w:val="none" w:sz="0" w:space="0" w:color="auto"/>
                    <w:left w:val="none" w:sz="0" w:space="0" w:color="auto"/>
                    <w:bottom w:val="none" w:sz="0" w:space="0" w:color="auto"/>
                    <w:right w:val="none" w:sz="0" w:space="0" w:color="auto"/>
                  </w:divBdr>
                  <w:divsChild>
                    <w:div w:id="1910264418">
                      <w:marLeft w:val="0"/>
                      <w:marRight w:val="0"/>
                      <w:marTop w:val="0"/>
                      <w:marBottom w:val="0"/>
                      <w:divBdr>
                        <w:top w:val="none" w:sz="0" w:space="0" w:color="auto"/>
                        <w:left w:val="none" w:sz="0" w:space="0" w:color="auto"/>
                        <w:bottom w:val="none" w:sz="0" w:space="0" w:color="auto"/>
                        <w:right w:val="none" w:sz="0" w:space="0" w:color="auto"/>
                      </w:divBdr>
                      <w:divsChild>
                        <w:div w:id="1013072860">
                          <w:marLeft w:val="0"/>
                          <w:marRight w:val="0"/>
                          <w:marTop w:val="0"/>
                          <w:marBottom w:val="0"/>
                          <w:divBdr>
                            <w:top w:val="none" w:sz="0" w:space="0" w:color="auto"/>
                            <w:left w:val="none" w:sz="0" w:space="0" w:color="auto"/>
                            <w:bottom w:val="none" w:sz="0" w:space="0" w:color="auto"/>
                            <w:right w:val="none" w:sz="0" w:space="0" w:color="auto"/>
                          </w:divBdr>
                          <w:divsChild>
                            <w:div w:id="3797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289">
                  <w:marLeft w:val="0"/>
                  <w:marRight w:val="0"/>
                  <w:marTop w:val="0"/>
                  <w:marBottom w:val="0"/>
                  <w:divBdr>
                    <w:top w:val="none" w:sz="0" w:space="0" w:color="auto"/>
                    <w:left w:val="none" w:sz="0" w:space="0" w:color="auto"/>
                    <w:bottom w:val="none" w:sz="0" w:space="0" w:color="auto"/>
                    <w:right w:val="none" w:sz="0" w:space="0" w:color="auto"/>
                  </w:divBdr>
                  <w:divsChild>
                    <w:div w:id="7912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1732</TotalTime>
  <Pages>1</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Кадоева Жибек</cp:lastModifiedBy>
  <cp:revision>138</cp:revision>
  <cp:lastPrinted>2025-02-11T08:28:00Z</cp:lastPrinted>
  <dcterms:created xsi:type="dcterms:W3CDTF">2025-04-16T03:54:00Z</dcterms:created>
  <dcterms:modified xsi:type="dcterms:W3CDTF">2025-07-25T08:56:00Z</dcterms:modified>
</cp:coreProperties>
</file>