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D72A1" w14:textId="7D16DA61" w:rsidR="0049090D" w:rsidRDefault="0049090D" w:rsidP="00B608DD">
      <w:pPr>
        <w:pStyle w:val="tkTekst"/>
        <w:spacing w:after="0" w:line="240" w:lineRule="auto"/>
        <w:ind w:firstLine="0"/>
        <w:jc w:val="center"/>
        <w:rPr>
          <w:rFonts w:ascii="Times New Roman" w:hAnsi="Times New Roman" w:cs="Times New Roman"/>
          <w:b/>
          <w:bCs/>
          <w:sz w:val="28"/>
          <w:szCs w:val="28"/>
          <w:lang w:val="ky-KG"/>
        </w:rPr>
      </w:pPr>
      <w:bookmarkStart w:id="0" w:name="_GoBack"/>
      <w:bookmarkEnd w:id="0"/>
      <w:r w:rsidRPr="0049090D">
        <w:rPr>
          <w:rFonts w:ascii="Times New Roman" w:hAnsi="Times New Roman" w:cs="Times New Roman"/>
          <w:b/>
          <w:bCs/>
          <w:sz w:val="28"/>
          <w:szCs w:val="28"/>
          <w:lang w:val="ky-KG"/>
        </w:rPr>
        <w:t>СПРАВКА-ОБОСНОВАНИЕ</w:t>
      </w:r>
    </w:p>
    <w:p w14:paraId="4B29E14E" w14:textId="484FF00C" w:rsidR="00691515" w:rsidRDefault="00AD47F2" w:rsidP="00691515">
      <w:pPr>
        <w:pStyle w:val="tkTekst"/>
        <w:spacing w:after="0" w:line="240" w:lineRule="auto"/>
        <w:ind w:firstLine="0"/>
        <w:jc w:val="center"/>
        <w:rPr>
          <w:rFonts w:ascii="Times New Roman" w:hAnsi="Times New Roman" w:cs="Times New Roman"/>
          <w:b/>
          <w:sz w:val="28"/>
          <w:szCs w:val="28"/>
          <w:lang w:val="ky-KG"/>
        </w:rPr>
      </w:pPr>
      <w:r w:rsidRPr="001737C2">
        <w:rPr>
          <w:rFonts w:ascii="Times New Roman" w:hAnsi="Times New Roman"/>
          <w:b/>
          <w:sz w:val="28"/>
          <w:szCs w:val="28"/>
        </w:rPr>
        <w:t xml:space="preserve">к </w:t>
      </w:r>
      <w:bookmarkStart w:id="1" w:name="_Hlk200734585"/>
      <w:r w:rsidRPr="001737C2">
        <w:rPr>
          <w:rFonts w:ascii="Times New Roman" w:hAnsi="Times New Roman"/>
          <w:b/>
          <w:sz w:val="28"/>
          <w:szCs w:val="28"/>
        </w:rPr>
        <w:t xml:space="preserve">проекту постановления </w:t>
      </w:r>
      <w:r>
        <w:rPr>
          <w:rFonts w:ascii="Times New Roman" w:hAnsi="Times New Roman"/>
          <w:b/>
          <w:sz w:val="28"/>
          <w:szCs w:val="28"/>
        </w:rPr>
        <w:t>Кабинета Министров</w:t>
      </w:r>
      <w:r w:rsidRPr="001737C2">
        <w:rPr>
          <w:rFonts w:ascii="Times New Roman" w:hAnsi="Times New Roman"/>
          <w:b/>
          <w:sz w:val="28"/>
          <w:szCs w:val="28"/>
        </w:rPr>
        <w:t xml:space="preserve"> Кыргызской Республики</w:t>
      </w:r>
      <w:r w:rsidRPr="000655F9">
        <w:rPr>
          <w:rFonts w:ascii="Times New Roman" w:hAnsi="Times New Roman" w:cs="Times New Roman"/>
          <w:b/>
          <w:sz w:val="28"/>
          <w:szCs w:val="28"/>
          <w:lang w:val="ky-KG"/>
        </w:rPr>
        <w:t xml:space="preserve"> </w:t>
      </w:r>
      <w:r>
        <w:rPr>
          <w:rFonts w:ascii="Times New Roman" w:hAnsi="Times New Roman" w:cs="Times New Roman"/>
          <w:b/>
          <w:sz w:val="28"/>
          <w:szCs w:val="28"/>
          <w:lang w:val="ky-KG"/>
        </w:rPr>
        <w:t>“</w:t>
      </w:r>
      <w:r w:rsidR="00412A4A" w:rsidRPr="00412A4A">
        <w:rPr>
          <w:rFonts w:ascii="Times New Roman" w:hAnsi="Times New Roman" w:cs="Times New Roman"/>
          <w:b/>
          <w:sz w:val="28"/>
          <w:szCs w:val="28"/>
          <w:lang w:val="ky-KG"/>
        </w:rPr>
        <w:t>О некоторых мерах по охране атмосферного воздуха</w:t>
      </w:r>
      <w:r>
        <w:rPr>
          <w:rFonts w:ascii="Times New Roman" w:hAnsi="Times New Roman" w:cs="Times New Roman"/>
          <w:b/>
          <w:sz w:val="28"/>
          <w:szCs w:val="28"/>
          <w:lang w:val="ky-KG"/>
        </w:rPr>
        <w:t>”</w:t>
      </w:r>
    </w:p>
    <w:bookmarkEnd w:id="1"/>
    <w:p w14:paraId="17B790D7" w14:textId="783C46AB" w:rsidR="00E22CE3" w:rsidRPr="00691515" w:rsidRDefault="00E22CE3" w:rsidP="00E22CE3">
      <w:pPr>
        <w:pStyle w:val="tkTekst"/>
        <w:spacing w:after="0" w:line="240" w:lineRule="auto"/>
        <w:ind w:firstLine="0"/>
        <w:jc w:val="center"/>
        <w:rPr>
          <w:rFonts w:ascii="Times New Roman" w:hAnsi="Times New Roman" w:cs="Times New Roman"/>
          <w:b/>
          <w:color w:val="000000"/>
          <w:sz w:val="28"/>
          <w:szCs w:val="28"/>
          <w:lang w:val="ky-KG"/>
        </w:rPr>
      </w:pPr>
    </w:p>
    <w:p w14:paraId="3DD9EB43" w14:textId="77777777" w:rsidR="00E22CE3" w:rsidRPr="00E22CE3" w:rsidRDefault="00E22CE3" w:rsidP="00E22CE3">
      <w:pPr>
        <w:pStyle w:val="tkTekst"/>
        <w:spacing w:after="0" w:line="240" w:lineRule="auto"/>
        <w:ind w:firstLine="0"/>
        <w:jc w:val="center"/>
        <w:rPr>
          <w:rFonts w:ascii="Times New Roman" w:hAnsi="Times New Roman" w:cs="Times New Roman"/>
          <w:b/>
          <w:sz w:val="28"/>
          <w:szCs w:val="28"/>
        </w:rPr>
      </w:pPr>
    </w:p>
    <w:p w14:paraId="0CD76565" w14:textId="0E84A44B" w:rsidR="000D2725" w:rsidRDefault="00CD260F" w:rsidP="008B157B">
      <w:pPr>
        <w:spacing w:line="276" w:lineRule="auto"/>
        <w:jc w:val="both"/>
        <w:rPr>
          <w:rFonts w:ascii="Times New Roman" w:hAnsi="Times New Roman" w:cs="Times New Roman"/>
          <w:b/>
          <w:bCs/>
          <w:color w:val="000000"/>
          <w:sz w:val="28"/>
          <w:szCs w:val="28"/>
        </w:rPr>
      </w:pPr>
      <w:r>
        <w:rPr>
          <w:rFonts w:ascii="Times New Roman" w:hAnsi="Times New Roman" w:cs="Times New Roman"/>
          <w:b/>
          <w:bCs/>
          <w:sz w:val="28"/>
          <w:szCs w:val="28"/>
        </w:rPr>
        <w:tab/>
      </w:r>
      <w:r w:rsidR="00732819" w:rsidRPr="00732819">
        <w:rPr>
          <w:rFonts w:ascii="Times New Roman" w:hAnsi="Times New Roman" w:cs="Times New Roman"/>
          <w:b/>
          <w:bCs/>
          <w:sz w:val="28"/>
          <w:szCs w:val="28"/>
        </w:rPr>
        <w:t xml:space="preserve">1. </w:t>
      </w:r>
      <w:r w:rsidR="0049090D" w:rsidRPr="0049090D">
        <w:rPr>
          <w:rFonts w:ascii="Times New Roman" w:hAnsi="Times New Roman" w:cs="Times New Roman"/>
          <w:b/>
          <w:bCs/>
          <w:color w:val="000000"/>
          <w:sz w:val="28"/>
          <w:szCs w:val="28"/>
        </w:rPr>
        <w:t>Цель и задачи</w:t>
      </w:r>
    </w:p>
    <w:p w14:paraId="543D6489" w14:textId="6B4F0CB6" w:rsidR="00595D85" w:rsidRDefault="00595D85" w:rsidP="00595D85">
      <w:pPr>
        <w:pStyle w:val="break-words"/>
        <w:spacing w:before="0" w:beforeAutospacing="0" w:after="0" w:afterAutospacing="0"/>
        <w:jc w:val="both"/>
        <w:rPr>
          <w:sz w:val="28"/>
          <w:szCs w:val="28"/>
          <w:lang w:val="ru-RU"/>
        </w:rPr>
      </w:pPr>
      <w:r>
        <w:rPr>
          <w:color w:val="000000"/>
          <w:sz w:val="28"/>
          <w:szCs w:val="28"/>
          <w:lang w:val="ky-KG"/>
        </w:rPr>
        <w:tab/>
        <w:t xml:space="preserve">Данный проект постановления разработан </w:t>
      </w:r>
      <w:r>
        <w:rPr>
          <w:sz w:val="28"/>
          <w:szCs w:val="28"/>
          <w:lang w:val="ky-KG"/>
        </w:rPr>
        <w:t xml:space="preserve">во исполнение подпункта 1.1 </w:t>
      </w:r>
      <w:r>
        <w:rPr>
          <w:sz w:val="28"/>
          <w:szCs w:val="28"/>
        </w:rPr>
        <w:t>«</w:t>
      </w:r>
      <w:r>
        <w:rPr>
          <w:sz w:val="28"/>
          <w:szCs w:val="28"/>
          <w:lang w:val="ky-KG"/>
        </w:rPr>
        <w:t xml:space="preserve">Плана первоочередных </w:t>
      </w:r>
      <w:r w:rsidRPr="00BF7316">
        <w:rPr>
          <w:sz w:val="28"/>
          <w:szCs w:val="28"/>
          <w:lang w:val="ky-KG"/>
        </w:rPr>
        <w:t>мер по улучшению качества воздуха в городе Бишкек на 2024-2025 годы</w:t>
      </w:r>
      <w:r w:rsidRPr="00BF7316">
        <w:rPr>
          <w:sz w:val="28"/>
          <w:szCs w:val="28"/>
        </w:rPr>
        <w:t>» утвержденного распоряжением Кабинета Министров Кыргызской Республики от 16 февраля 2024 года № 57</w:t>
      </w:r>
      <w:r>
        <w:rPr>
          <w:sz w:val="28"/>
          <w:szCs w:val="28"/>
          <w:lang w:val="ru-RU"/>
        </w:rPr>
        <w:t>.</w:t>
      </w:r>
    </w:p>
    <w:p w14:paraId="334B3757" w14:textId="6070A8F6" w:rsidR="003B2C99" w:rsidRDefault="00595D85" w:rsidP="00595D85">
      <w:pPr>
        <w:pStyle w:val="break-words"/>
        <w:spacing w:before="0" w:beforeAutospacing="0" w:after="0" w:afterAutospacing="0"/>
        <w:jc w:val="both"/>
        <w:rPr>
          <w:sz w:val="28"/>
          <w:szCs w:val="28"/>
          <w:lang w:val="ru-RU"/>
        </w:rPr>
      </w:pPr>
      <w:r>
        <w:rPr>
          <w:sz w:val="28"/>
          <w:szCs w:val="28"/>
          <w:lang w:val="ru-RU"/>
        </w:rPr>
        <w:tab/>
      </w:r>
      <w:r w:rsidR="000366F9" w:rsidRPr="00B3719C">
        <w:rPr>
          <w:sz w:val="28"/>
          <w:szCs w:val="28"/>
        </w:rPr>
        <w:t>Целью настоящего проекта постановления Кабинета Министров Кыргызской Республики является защита окружающей среды, обеспечение конституционного права граждан на благоприятную экологическую обстановку и улучшение качества воздуха в городе Бишкек</w:t>
      </w:r>
      <w:r w:rsidR="009D11F6">
        <w:rPr>
          <w:sz w:val="28"/>
          <w:szCs w:val="28"/>
          <w:lang w:val="ky-KG"/>
        </w:rPr>
        <w:t xml:space="preserve"> за счет </w:t>
      </w:r>
      <w:r w:rsidR="009D11F6" w:rsidRPr="009D11F6">
        <w:rPr>
          <w:sz w:val="28"/>
          <w:szCs w:val="28"/>
          <w:lang w:val="ky-KG"/>
        </w:rPr>
        <w:t>запрет</w:t>
      </w:r>
      <w:r w:rsidR="009D11F6">
        <w:rPr>
          <w:sz w:val="28"/>
          <w:szCs w:val="28"/>
          <w:lang w:val="ky-KG"/>
        </w:rPr>
        <w:t>а</w:t>
      </w:r>
      <w:r w:rsidR="009D11F6" w:rsidRPr="009D11F6">
        <w:rPr>
          <w:sz w:val="28"/>
          <w:szCs w:val="28"/>
          <w:lang w:val="ky-KG"/>
        </w:rPr>
        <w:t xml:space="preserve"> поставки россыпного угля на территорию города Бишкек и Чуйской области</w:t>
      </w:r>
      <w:r w:rsidR="000366F9" w:rsidRPr="00B3719C">
        <w:rPr>
          <w:sz w:val="28"/>
          <w:szCs w:val="28"/>
        </w:rPr>
        <w:t xml:space="preserve">. Постановление направлено на снижение уровня загрязнения атмосферного воздуха, вызванного использованием </w:t>
      </w:r>
      <w:r w:rsidR="00691515" w:rsidRPr="00691515">
        <w:rPr>
          <w:sz w:val="28"/>
          <w:szCs w:val="28"/>
        </w:rPr>
        <w:t xml:space="preserve">россыпного </w:t>
      </w:r>
      <w:r w:rsidR="000366F9" w:rsidRPr="00B3719C">
        <w:rPr>
          <w:sz w:val="28"/>
          <w:szCs w:val="28"/>
        </w:rPr>
        <w:t xml:space="preserve">угля, который выступает </w:t>
      </w:r>
      <w:r w:rsidR="000366F9" w:rsidRPr="00B3719C">
        <w:rPr>
          <w:sz w:val="28"/>
          <w:szCs w:val="28"/>
          <w:lang w:val="ky-KG"/>
        </w:rPr>
        <w:t>одним из</w:t>
      </w:r>
      <w:r>
        <w:rPr>
          <w:sz w:val="28"/>
          <w:szCs w:val="28"/>
          <w:lang w:val="ky-KG"/>
        </w:rPr>
        <w:t xml:space="preserve"> </w:t>
      </w:r>
      <w:r w:rsidRPr="00B3719C">
        <w:rPr>
          <w:sz w:val="28"/>
          <w:szCs w:val="28"/>
        </w:rPr>
        <w:t>источников</w:t>
      </w:r>
      <w:r w:rsidR="000366F9" w:rsidRPr="00B3719C">
        <w:rPr>
          <w:sz w:val="28"/>
          <w:szCs w:val="28"/>
        </w:rPr>
        <w:t xml:space="preserve"> выбросов вредных веществ, включая твердые частицы (PM2.5), оксиды серы (SO₂) и оксиды азота (NOₓ). Эти загрязнители оказывают негативное воздействие на здоровье населения и экологическую ситуацию в</w:t>
      </w:r>
      <w:r w:rsidR="000366F9" w:rsidRPr="00B3719C">
        <w:rPr>
          <w:sz w:val="28"/>
          <w:szCs w:val="28"/>
          <w:lang w:val="ky-KG"/>
        </w:rPr>
        <w:t xml:space="preserve"> городе Бишкек</w:t>
      </w:r>
      <w:r w:rsidR="000366F9" w:rsidRPr="00B3719C">
        <w:rPr>
          <w:sz w:val="28"/>
          <w:szCs w:val="28"/>
        </w:rPr>
        <w:t>.</w:t>
      </w:r>
      <w:r w:rsidR="000A2711" w:rsidRPr="00B3719C">
        <w:rPr>
          <w:sz w:val="28"/>
          <w:szCs w:val="28"/>
        </w:rPr>
        <w:tab/>
      </w:r>
      <w:r w:rsidR="00691515">
        <w:rPr>
          <w:sz w:val="28"/>
          <w:szCs w:val="28"/>
          <w:lang w:val="ky-KG"/>
        </w:rPr>
        <w:t xml:space="preserve"> </w:t>
      </w:r>
      <w:r w:rsidR="000A2711" w:rsidRPr="00B3719C">
        <w:rPr>
          <w:sz w:val="28"/>
          <w:szCs w:val="28"/>
        </w:rPr>
        <w:br/>
      </w:r>
      <w:r w:rsidR="000A2711" w:rsidRPr="00B3719C">
        <w:rPr>
          <w:sz w:val="28"/>
          <w:szCs w:val="28"/>
        </w:rPr>
        <w:tab/>
      </w:r>
      <w:r w:rsidR="000366F9" w:rsidRPr="00B3719C">
        <w:rPr>
          <w:sz w:val="28"/>
          <w:szCs w:val="28"/>
        </w:rPr>
        <w:t xml:space="preserve">Загрязнение воздуха, вызванное сжиганием </w:t>
      </w:r>
      <w:r w:rsidR="00F16658">
        <w:rPr>
          <w:sz w:val="28"/>
          <w:szCs w:val="28"/>
          <w:lang w:val="ru-RU"/>
        </w:rPr>
        <w:t>рассыпчатого</w:t>
      </w:r>
      <w:r w:rsidR="000366F9" w:rsidRPr="00B3719C">
        <w:rPr>
          <w:sz w:val="28"/>
          <w:szCs w:val="28"/>
        </w:rPr>
        <w:t xml:space="preserve"> угля, имеет серьёзные последствия для здоровья населения. Высокие уровни PM2.5 ассоциируются с ростом заболеваемости респираторными и сердечно-сосудистыми патологиям</w:t>
      </w:r>
      <w:r w:rsidR="00F01CCE" w:rsidRPr="00B3719C">
        <w:rPr>
          <w:sz w:val="28"/>
          <w:szCs w:val="28"/>
          <w:lang w:val="ru-RU"/>
        </w:rPr>
        <w:t>и.</w:t>
      </w:r>
    </w:p>
    <w:p w14:paraId="5D0ECDE4" w14:textId="77777777" w:rsidR="00670E89" w:rsidRPr="00691515" w:rsidRDefault="00670E89" w:rsidP="00595D85">
      <w:pPr>
        <w:pStyle w:val="break-words"/>
        <w:spacing w:before="0" w:beforeAutospacing="0" w:after="0" w:afterAutospacing="0"/>
        <w:jc w:val="both"/>
        <w:rPr>
          <w:sz w:val="28"/>
          <w:szCs w:val="28"/>
          <w:lang w:val="ru-RU"/>
        </w:rPr>
      </w:pPr>
    </w:p>
    <w:p w14:paraId="37F46696" w14:textId="2C6304CB" w:rsidR="00476B74" w:rsidRPr="009F4EE4" w:rsidRDefault="00CD260F" w:rsidP="008B157B">
      <w:pPr>
        <w:spacing w:line="276" w:lineRule="auto"/>
        <w:jc w:val="both"/>
        <w:rPr>
          <w:rFonts w:ascii="Times New Roman" w:hAnsi="Times New Roman" w:cs="Times New Roman"/>
          <w:b/>
          <w:bCs/>
          <w:sz w:val="28"/>
          <w:szCs w:val="28"/>
        </w:rPr>
      </w:pPr>
      <w:r w:rsidRPr="00B3719C">
        <w:rPr>
          <w:rFonts w:ascii="Times New Roman" w:hAnsi="Times New Roman" w:cs="Times New Roman"/>
          <w:b/>
          <w:bCs/>
          <w:sz w:val="28"/>
          <w:szCs w:val="28"/>
        </w:rPr>
        <w:tab/>
      </w:r>
      <w:r w:rsidR="00732819" w:rsidRPr="00B3719C">
        <w:rPr>
          <w:rFonts w:ascii="Times New Roman" w:hAnsi="Times New Roman" w:cs="Times New Roman"/>
          <w:b/>
          <w:bCs/>
          <w:sz w:val="28"/>
          <w:szCs w:val="28"/>
        </w:rPr>
        <w:t xml:space="preserve">2. </w:t>
      </w:r>
      <w:r w:rsidR="0049090D" w:rsidRPr="00B3719C">
        <w:rPr>
          <w:rFonts w:ascii="Times New Roman" w:hAnsi="Times New Roman" w:cs="Times New Roman"/>
          <w:b/>
          <w:bCs/>
          <w:sz w:val="28"/>
          <w:szCs w:val="28"/>
        </w:rPr>
        <w:t>Описательная часть</w:t>
      </w:r>
    </w:p>
    <w:p w14:paraId="397CB1BC" w14:textId="485A987A" w:rsidR="00A83798" w:rsidRPr="00DF2B25" w:rsidRDefault="00285508" w:rsidP="00DF2B25">
      <w:pPr>
        <w:spacing w:after="0"/>
        <w:jc w:val="both"/>
        <w:rPr>
          <w:rFonts w:ascii="Times New Roman" w:eastAsia="Times New Roman" w:hAnsi="Times New Roman" w:cs="Times New Roman"/>
          <w:sz w:val="28"/>
          <w:szCs w:val="28"/>
          <w:lang w:val="ky-KG" w:eastAsia="ru-KG"/>
        </w:rPr>
      </w:pPr>
      <w:r w:rsidRPr="00B3719C">
        <w:rPr>
          <w:rFonts w:ascii="Times New Roman" w:hAnsi="Times New Roman" w:cs="Times New Roman"/>
          <w:sz w:val="28"/>
          <w:szCs w:val="28"/>
        </w:rPr>
        <w:tab/>
      </w:r>
      <w:r w:rsidR="00AD25B1" w:rsidRPr="00B3719C">
        <w:rPr>
          <w:rFonts w:ascii="Times New Roman" w:eastAsia="Times New Roman" w:hAnsi="Times New Roman" w:cs="Times New Roman"/>
          <w:sz w:val="28"/>
          <w:szCs w:val="28"/>
          <w:lang w:eastAsia="ru-KG"/>
        </w:rPr>
        <w:t xml:space="preserve">Бишкек сталкивается с серьезной проблемой смога, особенно зимой, когда частные дома используют уголь для отопления. </w:t>
      </w:r>
      <w:r w:rsidR="00F16658">
        <w:rPr>
          <w:rFonts w:ascii="Times New Roman" w:eastAsia="Times New Roman" w:hAnsi="Times New Roman" w:cs="Times New Roman"/>
          <w:sz w:val="28"/>
          <w:szCs w:val="28"/>
          <w:lang w:val="ru-RU" w:eastAsia="ru-KG"/>
        </w:rPr>
        <w:t>По последним проведенным исследованиям</w:t>
      </w:r>
      <w:r w:rsidR="00AD25B1" w:rsidRPr="00B3719C">
        <w:rPr>
          <w:rFonts w:ascii="Times New Roman" w:eastAsia="Times New Roman" w:hAnsi="Times New Roman" w:cs="Times New Roman"/>
          <w:sz w:val="28"/>
          <w:szCs w:val="28"/>
          <w:lang w:eastAsia="ru-KG"/>
        </w:rPr>
        <w:t xml:space="preserve">, </w:t>
      </w:r>
      <w:r w:rsidR="00AD25B1" w:rsidRPr="00595D85">
        <w:rPr>
          <w:rFonts w:ascii="Times New Roman" w:eastAsia="Times New Roman" w:hAnsi="Times New Roman" w:cs="Times New Roman"/>
          <w:sz w:val="28"/>
          <w:szCs w:val="28"/>
          <w:lang w:eastAsia="ru-KG"/>
        </w:rPr>
        <w:t xml:space="preserve">около </w:t>
      </w:r>
      <w:r w:rsidR="00595D85" w:rsidRPr="00595D85">
        <w:rPr>
          <w:rFonts w:ascii="Times New Roman" w:eastAsia="Times New Roman" w:hAnsi="Times New Roman" w:cs="Times New Roman"/>
          <w:sz w:val="28"/>
          <w:szCs w:val="28"/>
          <w:lang w:val="ru-RU" w:eastAsia="ru-KG"/>
        </w:rPr>
        <w:t>40</w:t>
      </w:r>
      <w:r w:rsidR="00AD25B1" w:rsidRPr="00595D85">
        <w:rPr>
          <w:rFonts w:ascii="Times New Roman" w:eastAsia="Times New Roman" w:hAnsi="Times New Roman" w:cs="Times New Roman"/>
          <w:sz w:val="28"/>
          <w:szCs w:val="28"/>
          <w:lang w:eastAsia="ru-KG"/>
        </w:rPr>
        <w:t>%</w:t>
      </w:r>
      <w:r w:rsidR="00AD25B1" w:rsidRPr="00B3719C">
        <w:rPr>
          <w:rFonts w:ascii="Times New Roman" w:eastAsia="Times New Roman" w:hAnsi="Times New Roman" w:cs="Times New Roman"/>
          <w:sz w:val="28"/>
          <w:szCs w:val="28"/>
          <w:lang w:eastAsia="ru-KG"/>
        </w:rPr>
        <w:t xml:space="preserve"> смога вызвано </w:t>
      </w:r>
      <w:r w:rsidR="00DF2B25" w:rsidRPr="00B3719C">
        <w:rPr>
          <w:rFonts w:ascii="Times New Roman" w:eastAsia="Times New Roman" w:hAnsi="Times New Roman" w:cs="Times New Roman"/>
          <w:sz w:val="28"/>
          <w:szCs w:val="28"/>
          <w:lang w:eastAsia="ru-KG"/>
        </w:rPr>
        <w:t>бытовым сжиганием угля</w:t>
      </w:r>
      <w:r w:rsidR="00DF2B25">
        <w:rPr>
          <w:rFonts w:ascii="Times New Roman" w:eastAsia="Times New Roman" w:hAnsi="Times New Roman" w:cs="Times New Roman"/>
          <w:sz w:val="28"/>
          <w:szCs w:val="28"/>
          <w:lang w:val="ky-KG" w:eastAsia="ru-KG"/>
        </w:rPr>
        <w:t xml:space="preserve"> (</w:t>
      </w:r>
      <w:r w:rsidR="00DF2B25" w:rsidRPr="00DF2B25">
        <w:rPr>
          <w:rFonts w:ascii="Times New Roman" w:eastAsia="Times New Roman" w:hAnsi="Times New Roman" w:cs="Times New Roman"/>
          <w:sz w:val="28"/>
          <w:szCs w:val="28"/>
          <w:lang w:val="ky-KG" w:eastAsia="ru-KG"/>
        </w:rPr>
        <w:t>с высоким содержанием серы</w:t>
      </w:r>
      <w:r w:rsidR="00DF2B25">
        <w:rPr>
          <w:rFonts w:ascii="Times New Roman" w:eastAsia="Times New Roman" w:hAnsi="Times New Roman" w:cs="Times New Roman"/>
          <w:sz w:val="28"/>
          <w:szCs w:val="28"/>
          <w:lang w:val="ky-KG" w:eastAsia="ru-KG"/>
        </w:rPr>
        <w:t xml:space="preserve">), </w:t>
      </w:r>
      <w:r w:rsidR="00DF2B25" w:rsidRPr="00DF2B25">
        <w:rPr>
          <w:rFonts w:ascii="Times New Roman" w:eastAsia="Times New Roman" w:hAnsi="Times New Roman" w:cs="Times New Roman"/>
          <w:sz w:val="28"/>
          <w:szCs w:val="28"/>
          <w:lang w:val="ky-KG" w:eastAsia="ru-KG"/>
        </w:rPr>
        <w:t>которые усугубляются неблагоприятными метеорологическими условиями, способствующих слабому перемешиванию воздушных масс. В первую очередь следует обратить внимание на необходимость снижения выбросов от жилого сектора.</w:t>
      </w:r>
    </w:p>
    <w:p w14:paraId="7B7ED65B" w14:textId="1D4301FD" w:rsidR="00C23DFE" w:rsidRPr="00C23DFE" w:rsidRDefault="00C23DFE" w:rsidP="00AD25B1">
      <w:pPr>
        <w:spacing w:after="0"/>
        <w:jc w:val="both"/>
        <w:rPr>
          <w:rFonts w:ascii="Times New Roman" w:eastAsia="Times New Roman" w:hAnsi="Times New Roman" w:cs="Times New Roman"/>
          <w:sz w:val="28"/>
          <w:szCs w:val="28"/>
          <w:lang w:val="ky-KG" w:eastAsia="ru-KG"/>
        </w:rPr>
      </w:pPr>
      <w:r>
        <w:rPr>
          <w:rFonts w:ascii="Times New Roman" w:hAnsi="Times New Roman" w:cs="Times New Roman"/>
          <w:sz w:val="28"/>
          <w:szCs w:val="28"/>
        </w:rPr>
        <w:tab/>
      </w:r>
      <w:r w:rsidRPr="004033FD">
        <w:rPr>
          <w:rFonts w:ascii="Times New Roman" w:hAnsi="Times New Roman" w:cs="Times New Roman"/>
          <w:sz w:val="28"/>
          <w:szCs w:val="28"/>
        </w:rPr>
        <w:t xml:space="preserve">Во всех странах, где домохозяйства используют твердое топливо в городских районах для отопления в </w:t>
      </w:r>
      <w:r w:rsidRPr="00595D85">
        <w:rPr>
          <w:rFonts w:ascii="Times New Roman" w:hAnsi="Times New Roman" w:cs="Times New Roman"/>
          <w:sz w:val="28"/>
          <w:szCs w:val="28"/>
        </w:rPr>
        <w:t>зимнее</w:t>
      </w:r>
      <w:r w:rsidRPr="004033FD">
        <w:rPr>
          <w:rFonts w:ascii="Times New Roman" w:hAnsi="Times New Roman" w:cs="Times New Roman"/>
          <w:sz w:val="28"/>
          <w:szCs w:val="28"/>
        </w:rPr>
        <w:t xml:space="preserve"> время, существует проблема загрязнения воздуха, которая значительно увеличивает вероятность болезней. Кыргызстан не является исключением.</w:t>
      </w:r>
      <w:r>
        <w:rPr>
          <w:rFonts w:ascii="Times New Roman" w:eastAsia="Times New Roman" w:hAnsi="Times New Roman" w:cs="Times New Roman"/>
          <w:sz w:val="28"/>
          <w:szCs w:val="28"/>
          <w:lang w:val="ky-KG" w:eastAsia="ru-KG"/>
        </w:rPr>
        <w:t xml:space="preserve"> С</w:t>
      </w:r>
      <w:r w:rsidRPr="009F4EE4">
        <w:rPr>
          <w:rFonts w:ascii="Times New Roman" w:eastAsia="Times New Roman" w:hAnsi="Times New Roman" w:cs="Times New Roman"/>
          <w:sz w:val="28"/>
          <w:szCs w:val="28"/>
          <w:lang w:val="ky-KG" w:eastAsia="ru-KG"/>
        </w:rPr>
        <w:t xml:space="preserve">огласно результатам исследований, проведенных Программой развития ООН (ПРООН), Программой ООН по окружающей среде (ЮНЕП) и Детским фондом ООН (ЮНИСЕФ), 70 процентов домохозяйств в Кыргызстане отапливаются </w:t>
      </w:r>
      <w:r w:rsidRPr="009F4EE4">
        <w:rPr>
          <w:rFonts w:ascii="Times New Roman" w:eastAsia="Times New Roman" w:hAnsi="Times New Roman" w:cs="Times New Roman"/>
          <w:sz w:val="28"/>
          <w:szCs w:val="28"/>
          <w:lang w:val="ky-KG" w:eastAsia="ru-KG"/>
        </w:rPr>
        <w:lastRenderedPageBreak/>
        <w:t>углем. Это приводит к опасной концентрации в воздухе мелкодисперсных твердых частиц – PM2.5, которые могут проникать через барьеры в легких и попадать в кровеносную систему, вызывая сердечно-сосудистые и респираторные заболевания.</w:t>
      </w:r>
    </w:p>
    <w:p w14:paraId="165BD194" w14:textId="068411F4" w:rsidR="001D6403" w:rsidRDefault="009F4EE4" w:rsidP="00AD25B1">
      <w:pPr>
        <w:spacing w:after="0"/>
        <w:jc w:val="both"/>
        <w:rPr>
          <w:rFonts w:ascii="Times New Roman" w:eastAsia="Times New Roman" w:hAnsi="Times New Roman" w:cs="Times New Roman"/>
          <w:sz w:val="28"/>
          <w:szCs w:val="28"/>
          <w:lang w:val="ru-RU" w:eastAsia="ru-KG"/>
        </w:rPr>
      </w:pPr>
      <w:r>
        <w:rPr>
          <w:rFonts w:ascii="Times New Roman" w:eastAsia="Times New Roman" w:hAnsi="Times New Roman" w:cs="Times New Roman"/>
          <w:sz w:val="28"/>
          <w:szCs w:val="28"/>
          <w:lang w:val="ky-KG" w:eastAsia="ru-KG"/>
        </w:rPr>
        <w:tab/>
        <w:t>В</w:t>
      </w:r>
      <w:r w:rsidRPr="009F4EE4">
        <w:rPr>
          <w:rFonts w:ascii="Times New Roman" w:eastAsia="Times New Roman" w:hAnsi="Times New Roman" w:cs="Times New Roman"/>
          <w:sz w:val="28"/>
          <w:szCs w:val="28"/>
          <w:lang w:val="ky-KG" w:eastAsia="ru-KG"/>
        </w:rPr>
        <w:t xml:space="preserve"> </w:t>
      </w:r>
      <w:r>
        <w:rPr>
          <w:rFonts w:ascii="Times New Roman" w:eastAsia="Times New Roman" w:hAnsi="Times New Roman" w:cs="Times New Roman"/>
          <w:sz w:val="28"/>
          <w:szCs w:val="28"/>
          <w:lang w:val="ky-KG" w:eastAsia="ru-KG"/>
        </w:rPr>
        <w:t>городе Биш</w:t>
      </w:r>
      <w:r w:rsidR="00B23766">
        <w:rPr>
          <w:rFonts w:ascii="Times New Roman" w:eastAsia="Times New Roman" w:hAnsi="Times New Roman" w:cs="Times New Roman"/>
          <w:sz w:val="28"/>
          <w:szCs w:val="28"/>
          <w:lang w:val="ky-KG" w:eastAsia="ru-KG"/>
        </w:rPr>
        <w:t>кек</w:t>
      </w:r>
      <w:r>
        <w:rPr>
          <w:rFonts w:ascii="Times New Roman" w:eastAsia="Times New Roman" w:hAnsi="Times New Roman" w:cs="Times New Roman"/>
          <w:sz w:val="28"/>
          <w:szCs w:val="28"/>
          <w:lang w:val="ky-KG" w:eastAsia="ru-KG"/>
        </w:rPr>
        <w:t xml:space="preserve"> и Чуйской </w:t>
      </w:r>
      <w:r w:rsidR="00B23766">
        <w:rPr>
          <w:rFonts w:ascii="Times New Roman" w:eastAsia="Times New Roman" w:hAnsi="Times New Roman" w:cs="Times New Roman"/>
          <w:sz w:val="28"/>
          <w:szCs w:val="28"/>
          <w:lang w:val="ky-KG" w:eastAsia="ru-KG"/>
        </w:rPr>
        <w:t>области</w:t>
      </w:r>
      <w:r>
        <w:rPr>
          <w:rFonts w:ascii="Times New Roman" w:eastAsia="Times New Roman" w:hAnsi="Times New Roman" w:cs="Times New Roman"/>
          <w:sz w:val="28"/>
          <w:szCs w:val="28"/>
          <w:lang w:val="ky-KG" w:eastAsia="ru-KG"/>
        </w:rPr>
        <w:t xml:space="preserve"> </w:t>
      </w:r>
      <w:r w:rsidRPr="009F4EE4">
        <w:rPr>
          <w:rFonts w:ascii="Times New Roman" w:eastAsia="Times New Roman" w:hAnsi="Times New Roman" w:cs="Times New Roman"/>
          <w:sz w:val="28"/>
          <w:szCs w:val="28"/>
          <w:lang w:val="ky-KG" w:eastAsia="ru-KG"/>
        </w:rPr>
        <w:t>отапливаются углем</w:t>
      </w:r>
      <w:r w:rsidR="00AD25B1" w:rsidRPr="00B3719C">
        <w:rPr>
          <w:rFonts w:ascii="Times New Roman" w:eastAsia="Times New Roman" w:hAnsi="Times New Roman" w:cs="Times New Roman"/>
          <w:sz w:val="28"/>
          <w:szCs w:val="28"/>
          <w:lang w:eastAsia="ru-KG"/>
        </w:rPr>
        <w:t xml:space="preserve"> преимущественно из</w:t>
      </w:r>
      <w:r w:rsidR="00F01CCE" w:rsidRPr="00B3719C">
        <w:rPr>
          <w:rFonts w:ascii="Times New Roman" w:eastAsia="Times New Roman" w:hAnsi="Times New Roman" w:cs="Times New Roman"/>
          <w:sz w:val="28"/>
          <w:szCs w:val="28"/>
          <w:lang w:val="ru-RU" w:eastAsia="ru-KG"/>
        </w:rPr>
        <w:t xml:space="preserve"> угольного</w:t>
      </w:r>
      <w:r w:rsidR="00AD25B1" w:rsidRPr="00B3719C">
        <w:rPr>
          <w:rFonts w:ascii="Times New Roman" w:eastAsia="Times New Roman" w:hAnsi="Times New Roman" w:cs="Times New Roman"/>
          <w:sz w:val="28"/>
          <w:szCs w:val="28"/>
          <w:lang w:eastAsia="ru-KG"/>
        </w:rPr>
        <w:t xml:space="preserve"> месторождения Кара-Кече, который имеет высокую зольность</w:t>
      </w:r>
      <w:r w:rsidR="00F01CCE" w:rsidRPr="00B3719C">
        <w:rPr>
          <w:rFonts w:ascii="Times New Roman" w:eastAsia="Times New Roman" w:hAnsi="Times New Roman" w:cs="Times New Roman"/>
          <w:sz w:val="28"/>
          <w:szCs w:val="28"/>
          <w:lang w:val="ru-RU" w:eastAsia="ru-KG"/>
        </w:rPr>
        <w:t xml:space="preserve"> </w:t>
      </w:r>
      <w:r w:rsidR="001D6403" w:rsidRPr="00B3719C">
        <w:rPr>
          <w:rFonts w:ascii="Times New Roman" w:eastAsia="Times New Roman" w:hAnsi="Times New Roman" w:cs="Times New Roman"/>
          <w:sz w:val="28"/>
          <w:szCs w:val="28"/>
          <w:lang w:val="ru-RU" w:eastAsia="ru-KG"/>
        </w:rPr>
        <w:t>-</w:t>
      </w:r>
      <w:r w:rsidR="00FB64C1">
        <w:rPr>
          <w:rFonts w:ascii="Times New Roman" w:eastAsia="Times New Roman" w:hAnsi="Times New Roman" w:cs="Times New Roman"/>
          <w:sz w:val="28"/>
          <w:szCs w:val="28"/>
          <w:lang w:val="ru-RU" w:eastAsia="ru-KG"/>
        </w:rPr>
        <w:t xml:space="preserve"> </w:t>
      </w:r>
      <w:r w:rsidR="001D6403" w:rsidRPr="00B3719C">
        <w:rPr>
          <w:rFonts w:ascii="Times New Roman" w:eastAsia="Times New Roman" w:hAnsi="Times New Roman" w:cs="Times New Roman"/>
          <w:sz w:val="28"/>
          <w:szCs w:val="28"/>
          <w:lang w:val="ru-RU" w:eastAsia="ru-KG"/>
        </w:rPr>
        <w:t>это содержание минеральных веществ, которые не сгорают при его сгорании и образуют золу. Высокая зольность</w:t>
      </w:r>
      <w:r w:rsidR="00BE1FD4">
        <w:rPr>
          <w:rFonts w:ascii="Times New Roman" w:eastAsia="Times New Roman" w:hAnsi="Times New Roman" w:cs="Times New Roman"/>
          <w:sz w:val="28"/>
          <w:szCs w:val="28"/>
          <w:lang w:val="ru-RU" w:eastAsia="ru-KG"/>
        </w:rPr>
        <w:t xml:space="preserve"> и мелкая фракционность</w:t>
      </w:r>
      <w:r w:rsidR="001D6403" w:rsidRPr="00B3719C">
        <w:rPr>
          <w:rFonts w:ascii="Times New Roman" w:eastAsia="Times New Roman" w:hAnsi="Times New Roman" w:cs="Times New Roman"/>
          <w:sz w:val="28"/>
          <w:szCs w:val="28"/>
          <w:lang w:val="ru-RU" w:eastAsia="ru-KG"/>
        </w:rPr>
        <w:t xml:space="preserve"> угля может негативно сказаться на процессе сгорания. Зола может уменьшить теплотворную способность угля, так как присутствие неорганических компонентов ведет к потере значительной части энергии. Во-вторых, зольные компоненты могут влиять на термодинамические и кинетические процессы сгорания, что может привести к недостаточному или неполноценному сгоранию угля. </w:t>
      </w:r>
    </w:p>
    <w:p w14:paraId="1CF0AEB0" w14:textId="77777777" w:rsidR="00711FD2" w:rsidRDefault="00711FD2" w:rsidP="00AD25B1">
      <w:pPr>
        <w:spacing w:after="0"/>
        <w:jc w:val="both"/>
        <w:rPr>
          <w:rFonts w:ascii="Times New Roman" w:eastAsia="Times New Roman" w:hAnsi="Times New Roman" w:cs="Times New Roman"/>
          <w:sz w:val="28"/>
          <w:szCs w:val="28"/>
          <w:lang w:val="ru-RU" w:eastAsia="ru-KG"/>
        </w:rPr>
      </w:pPr>
      <w:r>
        <w:rPr>
          <w:rFonts w:ascii="Times New Roman" w:eastAsia="Times New Roman" w:hAnsi="Times New Roman" w:cs="Times New Roman"/>
          <w:sz w:val="28"/>
          <w:szCs w:val="28"/>
          <w:lang w:val="ru-RU" w:eastAsia="ru-KG"/>
        </w:rPr>
        <w:tab/>
      </w:r>
      <w:r w:rsidRPr="00711FD2">
        <w:rPr>
          <w:rFonts w:ascii="Times New Roman" w:eastAsia="Times New Roman" w:hAnsi="Times New Roman" w:cs="Times New Roman"/>
          <w:sz w:val="28"/>
          <w:szCs w:val="28"/>
          <w:lang w:val="ru-RU" w:eastAsia="ru-KG"/>
        </w:rPr>
        <w:t xml:space="preserve">Мелкая фракционность (высокое содержание пылевидных частиц) угля также оказывает значительное негативное влияние: мелкие частицы угля легче уносятся потоком воздуха и дымовых газов из топочного пространства без полного сгорания, что приводит к увеличению потерь с уносом и росту расхода топлива. </w:t>
      </w:r>
    </w:p>
    <w:p w14:paraId="13B16A9A" w14:textId="4B7034D8" w:rsidR="00711FD2" w:rsidRPr="00711FD2" w:rsidRDefault="00711FD2" w:rsidP="00AD25B1">
      <w:pPr>
        <w:spacing w:after="0"/>
        <w:jc w:val="both"/>
        <w:rPr>
          <w:rFonts w:ascii="Times New Roman" w:eastAsia="Times New Roman" w:hAnsi="Times New Roman" w:cs="Times New Roman"/>
          <w:sz w:val="28"/>
          <w:szCs w:val="28"/>
          <w:lang w:val="ru-RU" w:eastAsia="ru-KG"/>
        </w:rPr>
      </w:pPr>
      <w:r>
        <w:rPr>
          <w:rFonts w:ascii="Times New Roman" w:eastAsia="Times New Roman" w:hAnsi="Times New Roman" w:cs="Times New Roman"/>
          <w:sz w:val="28"/>
          <w:szCs w:val="28"/>
          <w:lang w:val="ru-RU" w:eastAsia="ru-KG"/>
        </w:rPr>
        <w:tab/>
      </w:r>
      <w:r w:rsidRPr="00711FD2">
        <w:rPr>
          <w:rFonts w:ascii="Times New Roman" w:eastAsia="Times New Roman" w:hAnsi="Times New Roman" w:cs="Times New Roman"/>
          <w:sz w:val="28"/>
          <w:szCs w:val="28"/>
          <w:lang w:val="ru-RU" w:eastAsia="ru-KG"/>
        </w:rPr>
        <w:t>Слишком мелкая фракция может гореть слишком быстро, вызывая нестабильность горения и пульсации, а также риск неполного сгорания. Мелкая зола, образующаяся из мелких угольных частиц, труднее улавливается системами очистки дымовых газов</w:t>
      </w:r>
      <w:r>
        <w:rPr>
          <w:rFonts w:ascii="Times New Roman" w:eastAsia="Times New Roman" w:hAnsi="Times New Roman" w:cs="Times New Roman"/>
          <w:sz w:val="28"/>
          <w:szCs w:val="28"/>
          <w:lang w:val="ru-RU" w:eastAsia="ru-KG"/>
        </w:rPr>
        <w:t xml:space="preserve">. </w:t>
      </w:r>
      <w:r w:rsidRPr="00711FD2">
        <w:rPr>
          <w:rFonts w:ascii="Times New Roman" w:eastAsia="Times New Roman" w:hAnsi="Times New Roman" w:cs="Times New Roman"/>
          <w:sz w:val="28"/>
          <w:szCs w:val="28"/>
          <w:lang w:val="ru-RU" w:eastAsia="ru-KG"/>
        </w:rPr>
        <w:t xml:space="preserve">Мелкая фракция </w:t>
      </w:r>
      <w:r>
        <w:rPr>
          <w:rFonts w:ascii="Times New Roman" w:eastAsia="Times New Roman" w:hAnsi="Times New Roman" w:cs="Times New Roman"/>
          <w:sz w:val="28"/>
          <w:szCs w:val="28"/>
          <w:lang w:val="ru-RU" w:eastAsia="ru-KG"/>
        </w:rPr>
        <w:t xml:space="preserve">угля </w:t>
      </w:r>
      <w:r w:rsidRPr="00711FD2">
        <w:rPr>
          <w:rFonts w:ascii="Times New Roman" w:eastAsia="Times New Roman" w:hAnsi="Times New Roman" w:cs="Times New Roman"/>
          <w:sz w:val="28"/>
          <w:szCs w:val="28"/>
          <w:lang w:val="ru-RU" w:eastAsia="ru-KG"/>
        </w:rPr>
        <w:t xml:space="preserve">коррелирует с увеличением выбросов мелкодисперсных твердых частиц, наиболее опасных для здоровья человека. Когда высокая зольность сочетается с мелкой фракционностью, негативные эффекты усиливаются, приводя к максимальным выбросам твердых частиц, снижению эффективности сгорания, росту расхода топлива и увеличению эксплуатационных затрат. </w:t>
      </w:r>
    </w:p>
    <w:p w14:paraId="136EDB86" w14:textId="2E3B5B31" w:rsidR="00AD25B1" w:rsidRPr="00B3719C" w:rsidRDefault="001D6403" w:rsidP="00AD25B1">
      <w:pPr>
        <w:spacing w:after="0"/>
        <w:jc w:val="both"/>
        <w:rPr>
          <w:rFonts w:ascii="Times New Roman" w:eastAsia="Times New Roman" w:hAnsi="Times New Roman" w:cs="Times New Roman"/>
          <w:sz w:val="28"/>
          <w:szCs w:val="28"/>
          <w:lang w:val="ru-RU" w:eastAsia="ru-KG"/>
        </w:rPr>
      </w:pPr>
      <w:r w:rsidRPr="00B3719C">
        <w:rPr>
          <w:rFonts w:ascii="Times New Roman" w:eastAsia="Times New Roman" w:hAnsi="Times New Roman" w:cs="Times New Roman"/>
          <w:sz w:val="28"/>
          <w:szCs w:val="28"/>
          <w:lang w:val="ru-RU" w:eastAsia="ru-KG"/>
        </w:rPr>
        <w:tab/>
        <w:t>Уголь с высокой зольностью часто имеет более низкую калорийность на единицу массы, что означает, что для получения равного количества тепловой энергии потребуется сжечь большее количество угля. Это не только увеличивает затраты на топливо, но и повышает объем образующихся отходов (золы).</w:t>
      </w:r>
      <w:r w:rsidR="00560FC7" w:rsidRPr="00560FC7">
        <w:rPr>
          <w:rFonts w:ascii="Times New Roman" w:eastAsia="Times New Roman" w:hAnsi="Times New Roman" w:cs="Times New Roman"/>
          <w:sz w:val="28"/>
          <w:szCs w:val="28"/>
          <w:lang w:val="ru-RU" w:eastAsia="ru-KG"/>
        </w:rPr>
        <w:t xml:space="preserve"> </w:t>
      </w:r>
      <w:r w:rsidR="0045414B" w:rsidRPr="00B3719C">
        <w:rPr>
          <w:rFonts w:ascii="Times New Roman" w:eastAsia="Times New Roman" w:hAnsi="Times New Roman" w:cs="Times New Roman"/>
          <w:sz w:val="28"/>
          <w:szCs w:val="28"/>
          <w:lang w:val="ru-RU" w:eastAsia="ru-KG"/>
        </w:rPr>
        <w:t xml:space="preserve">Все это </w:t>
      </w:r>
      <w:r w:rsidR="0045414B" w:rsidRPr="00B3719C">
        <w:rPr>
          <w:rFonts w:ascii="Times New Roman" w:eastAsia="Times New Roman" w:hAnsi="Times New Roman" w:cs="Times New Roman"/>
          <w:sz w:val="28"/>
          <w:szCs w:val="28"/>
          <w:lang w:eastAsia="ru-KG"/>
        </w:rPr>
        <w:t>приводит к неполному сгоранию и повышенным выбросам загрязнителей в атмосферу.</w:t>
      </w:r>
    </w:p>
    <w:p w14:paraId="52A0F93A" w14:textId="661E141E" w:rsidR="00AD25B1" w:rsidRDefault="00AD25B1" w:rsidP="00AD25B1">
      <w:pPr>
        <w:spacing w:after="0"/>
        <w:jc w:val="both"/>
        <w:rPr>
          <w:rFonts w:ascii="Times New Roman" w:eastAsia="Times New Roman" w:hAnsi="Times New Roman" w:cs="Times New Roman"/>
          <w:sz w:val="28"/>
          <w:szCs w:val="28"/>
          <w:lang w:eastAsia="ru-KG"/>
        </w:rPr>
      </w:pPr>
      <w:r w:rsidRPr="00B3719C">
        <w:rPr>
          <w:rFonts w:ascii="Times New Roman" w:eastAsia="Times New Roman" w:hAnsi="Times New Roman" w:cs="Times New Roman"/>
          <w:sz w:val="28"/>
          <w:szCs w:val="28"/>
          <w:lang w:eastAsia="ru-KG"/>
        </w:rPr>
        <w:tab/>
      </w:r>
      <w:r w:rsidR="00711FD2">
        <w:rPr>
          <w:rFonts w:ascii="Times New Roman" w:eastAsia="Times New Roman" w:hAnsi="Times New Roman" w:cs="Times New Roman"/>
          <w:sz w:val="28"/>
          <w:szCs w:val="28"/>
          <w:lang w:val="ky-KG" w:eastAsia="ru-KG"/>
        </w:rPr>
        <w:t>Также, м</w:t>
      </w:r>
      <w:proofErr w:type="spellStart"/>
      <w:r w:rsidRPr="00B3719C">
        <w:rPr>
          <w:rFonts w:ascii="Times New Roman" w:eastAsia="Times New Roman" w:hAnsi="Times New Roman" w:cs="Times New Roman"/>
          <w:sz w:val="28"/>
          <w:szCs w:val="28"/>
          <w:lang w:eastAsia="ru-KG"/>
        </w:rPr>
        <w:t>елкие</w:t>
      </w:r>
      <w:proofErr w:type="spellEnd"/>
      <w:r w:rsidRPr="00B3719C">
        <w:rPr>
          <w:rFonts w:ascii="Times New Roman" w:eastAsia="Times New Roman" w:hAnsi="Times New Roman" w:cs="Times New Roman"/>
          <w:sz w:val="28"/>
          <w:szCs w:val="28"/>
          <w:lang w:eastAsia="ru-KG"/>
        </w:rPr>
        <w:t xml:space="preserve"> </w:t>
      </w:r>
      <w:r w:rsidR="0005673B">
        <w:rPr>
          <w:rFonts w:ascii="Times New Roman" w:eastAsia="Times New Roman" w:hAnsi="Times New Roman" w:cs="Times New Roman"/>
          <w:sz w:val="28"/>
          <w:szCs w:val="28"/>
          <w:lang w:val="ky-KG" w:eastAsia="ru-KG"/>
        </w:rPr>
        <w:t xml:space="preserve">фракции </w:t>
      </w:r>
      <w:r w:rsidRPr="00B3719C">
        <w:rPr>
          <w:rFonts w:ascii="Times New Roman" w:eastAsia="Times New Roman" w:hAnsi="Times New Roman" w:cs="Times New Roman"/>
          <w:sz w:val="28"/>
          <w:szCs w:val="28"/>
          <w:lang w:eastAsia="ru-KG"/>
        </w:rPr>
        <w:t>легче образуют пыль при хранении, транспортировке и использовании, что усугубляет загрязнение воздуха. Кроме того, фасовка такого угля в городе создает дополнительную пыль, что также ухудшает экологическую ситуацию.</w:t>
      </w:r>
    </w:p>
    <w:p w14:paraId="65B152B7" w14:textId="7C3A8DA4" w:rsidR="007109ED" w:rsidRPr="00670E89" w:rsidRDefault="00C23DFE" w:rsidP="00AD25B1">
      <w:pPr>
        <w:spacing w:after="0"/>
        <w:jc w:val="both"/>
        <w:rPr>
          <w:rFonts w:ascii="Times New Roman" w:eastAsia="Times New Roman" w:hAnsi="Times New Roman" w:cs="Times New Roman"/>
          <w:sz w:val="28"/>
          <w:szCs w:val="28"/>
          <w:lang w:val="ky-KG" w:eastAsia="ru-KG"/>
        </w:rPr>
      </w:pPr>
      <w:r>
        <w:rPr>
          <w:rFonts w:ascii="Times New Roman" w:hAnsi="Times New Roman" w:cs="Times New Roman"/>
          <w:sz w:val="28"/>
          <w:szCs w:val="28"/>
        </w:rPr>
        <w:lastRenderedPageBreak/>
        <w:tab/>
      </w:r>
      <w:r w:rsidR="00143F99" w:rsidRPr="00143F99">
        <w:rPr>
          <w:rFonts w:ascii="Times New Roman" w:eastAsia="Times New Roman" w:hAnsi="Times New Roman" w:cs="Times New Roman"/>
          <w:sz w:val="28"/>
          <w:szCs w:val="28"/>
          <w:lang w:val="ky-KG" w:eastAsia="ru-KG"/>
        </w:rPr>
        <w:t xml:space="preserve">Для эффективного улучшения качества атмосферного воздуха необходима реализация комплексных и скоординированных экологических мер. Одним из ключевых шагов является </w:t>
      </w:r>
      <w:r w:rsidR="00064201" w:rsidRPr="00064201">
        <w:rPr>
          <w:rFonts w:ascii="Times New Roman" w:eastAsia="Times New Roman" w:hAnsi="Times New Roman" w:cs="Times New Roman"/>
          <w:sz w:val="28"/>
          <w:szCs w:val="28"/>
          <w:lang w:val="ky-KG" w:eastAsia="ru-KG"/>
        </w:rPr>
        <w:t>запрет на ввоз, продажу, хранение и использование на территории Чуйской области и города Бишкек</w:t>
      </w:r>
      <w:r w:rsidR="00064201">
        <w:rPr>
          <w:rFonts w:ascii="Times New Roman" w:eastAsia="Times New Roman" w:hAnsi="Times New Roman" w:cs="Times New Roman"/>
          <w:sz w:val="28"/>
          <w:szCs w:val="28"/>
          <w:lang w:val="ky-KG" w:eastAsia="ru-KG"/>
        </w:rPr>
        <w:t>,</w:t>
      </w:r>
      <w:r w:rsidR="00143F99" w:rsidRPr="00143F99">
        <w:rPr>
          <w:rFonts w:ascii="Times New Roman" w:eastAsia="Times New Roman" w:hAnsi="Times New Roman" w:cs="Times New Roman"/>
          <w:sz w:val="28"/>
          <w:szCs w:val="28"/>
          <w:lang w:val="ky-KG" w:eastAsia="ru-KG"/>
        </w:rPr>
        <w:t xml:space="preserve"> что позволит сократить уровень загрязнения воздуха, связанный с использованием низкокачественного угля. Данный подход согласуется с международными экологическими стандартами и стратегиями устойчивого развития, а также направлен на снижение негативного воздействия на здоровье населения и экосистему региона.</w:t>
      </w:r>
    </w:p>
    <w:p w14:paraId="5D81FBC4" w14:textId="41F351EC" w:rsidR="007109ED" w:rsidRPr="007109ED" w:rsidRDefault="00E66A7F" w:rsidP="007109ED">
      <w:pPr>
        <w:spacing w:after="0"/>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Физико-географические и климатические условия города Бишкек, относительная замкнутость Чуйской долины способствуют возникновению интенсивных приземных и приподнятых инверсий, что в совокупности с выбросами источников загрязнения ведет к формированию высокого потенциала загрязнения атмосферы.</w:t>
      </w:r>
    </w:p>
    <w:p w14:paraId="5EA4687D" w14:textId="0911DA50" w:rsidR="007109ED" w:rsidRPr="007109ED" w:rsidRDefault="00A078DD" w:rsidP="007109ED">
      <w:pPr>
        <w:spacing w:after="0"/>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В атмосферном воздухе города определяются следующие вредные примеси: пыль, мелкодисперсные частицы в 10 и 2,5 микрон, диоксид серы, оксид углерода, оксид и диоксид азота, формальдегид и озон.</w:t>
      </w:r>
    </w:p>
    <w:p w14:paraId="20C5ECFE" w14:textId="2E9FAD1A" w:rsidR="007109ED" w:rsidRPr="007109ED" w:rsidRDefault="00A078DD" w:rsidP="00595D85">
      <w:pPr>
        <w:spacing w:after="0"/>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Загрязнение атмосферного воздуха в городе высокое. Среднегодовое содержание определяемых примесей в целом по городу превышают допустимые нормы.</w:t>
      </w:r>
    </w:p>
    <w:p w14:paraId="64219C4C" w14:textId="7D8E8E3C" w:rsidR="007109ED" w:rsidRPr="00F16658" w:rsidRDefault="00F16658" w:rsidP="007109ED">
      <w:pPr>
        <w:spacing w:after="0" w:line="276" w:lineRule="auto"/>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F16658">
        <w:rPr>
          <w:rFonts w:ascii="Times New Roman" w:eastAsia="Times New Roman" w:hAnsi="Times New Roman" w:cs="Times New Roman"/>
          <w:sz w:val="28"/>
          <w:szCs w:val="28"/>
          <w:lang w:val="kk-KZ" w:eastAsia="ru-KG"/>
        </w:rPr>
        <w:t>Сезонная динамика:</w:t>
      </w:r>
    </w:p>
    <w:p w14:paraId="7875E925" w14:textId="0F77A216" w:rsidR="007109ED" w:rsidRPr="00F16658" w:rsidRDefault="00A078DD" w:rsidP="007109ED">
      <w:pPr>
        <w:spacing w:after="0" w:line="276" w:lineRule="auto"/>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 xml:space="preserve">Зимние месяцы (ноябрь–февраль) демонстрируют существенное увеличение концентрации PM2.5 во всех районах, что связано с неблагоприятными метеоусловиями (застой воздуха, мощный инверсионный слой, безветрие, низкие температуры в долинной зоне, туман), </w:t>
      </w:r>
      <w:r w:rsidR="007109ED" w:rsidRPr="00F16658">
        <w:rPr>
          <w:rFonts w:ascii="Times New Roman" w:eastAsia="Times New Roman" w:hAnsi="Times New Roman" w:cs="Times New Roman"/>
          <w:sz w:val="28"/>
          <w:szCs w:val="28"/>
          <w:lang w:val="kk-KZ" w:eastAsia="ru-KG"/>
        </w:rPr>
        <w:t>началом отопительного сезона, а также увеличением использования угля.</w:t>
      </w:r>
    </w:p>
    <w:p w14:paraId="0F7A21C8" w14:textId="70A380E0" w:rsidR="007109ED" w:rsidRPr="007109ED" w:rsidRDefault="00A078DD" w:rsidP="00595D85">
      <w:pPr>
        <w:spacing w:after="0" w:line="276" w:lineRule="auto"/>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Летние</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месяцы</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(май–август)</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характеризуются снижением концентрации PM2.5 во всех районах. В этот период значения находятся на уровне или</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ниже</w:t>
      </w:r>
      <w:r w:rsidR="007109ED" w:rsidRPr="007109ED">
        <w:rPr>
          <w:rFonts w:ascii="Times New Roman" w:eastAsia="Times New Roman" w:hAnsi="Times New Roman" w:cs="Times New Roman"/>
          <w:sz w:val="28"/>
          <w:szCs w:val="28"/>
          <w:lang w:val="kk-KZ" w:eastAsia="ru-KG"/>
        </w:rPr>
        <w:tab/>
        <w:t>ПДК,</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что</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связано</w:t>
      </w:r>
      <w:r w:rsidR="007109ED">
        <w:rPr>
          <w:rFonts w:ascii="Times New Roman" w:eastAsia="Times New Roman" w:hAnsi="Times New Roman" w:cs="Times New Roman"/>
          <w:sz w:val="28"/>
          <w:szCs w:val="28"/>
          <w:lang w:val="kk-KZ" w:eastAsia="ru-KG"/>
        </w:rPr>
        <w:t xml:space="preserve"> </w:t>
      </w:r>
      <w:r w:rsidR="007109ED" w:rsidRPr="007109ED">
        <w:rPr>
          <w:rFonts w:ascii="Times New Roman" w:eastAsia="Times New Roman" w:hAnsi="Times New Roman" w:cs="Times New Roman"/>
          <w:sz w:val="28"/>
          <w:szCs w:val="28"/>
          <w:lang w:val="kk-KZ" w:eastAsia="ru-KG"/>
        </w:rPr>
        <w:t xml:space="preserve">улучшением естественной вентиляции города и отсутствием источников отопительного загрязнения. </w:t>
      </w:r>
    </w:p>
    <w:p w14:paraId="5B6EA0E3" w14:textId="0BEB3DFD" w:rsidR="007109ED" w:rsidRPr="007109ED" w:rsidRDefault="00A078DD" w:rsidP="007109ED">
      <w:pPr>
        <w:spacing w:after="0" w:line="276" w:lineRule="auto"/>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В 2022 году зафиксирован резкий рост загрязнения до 5–6 ПДК, особенно в Свердловском, Первомайском и Аламудунском районах. Причинами могли стать увеличение потребления угля в зимний период и ростом источников выбросов.</w:t>
      </w:r>
    </w:p>
    <w:p w14:paraId="6EE7174A" w14:textId="1491A04B" w:rsidR="00476B74" w:rsidRPr="00670E89" w:rsidRDefault="00A078DD" w:rsidP="00AD25B1">
      <w:pPr>
        <w:spacing w:after="0" w:line="276" w:lineRule="auto"/>
        <w:jc w:val="both"/>
        <w:rPr>
          <w:rFonts w:ascii="Times New Roman" w:eastAsia="Times New Roman" w:hAnsi="Times New Roman" w:cs="Times New Roman"/>
          <w:sz w:val="28"/>
          <w:szCs w:val="28"/>
          <w:lang w:val="kk-KZ" w:eastAsia="ru-KG"/>
        </w:rPr>
      </w:pPr>
      <w:r>
        <w:rPr>
          <w:rFonts w:ascii="Times New Roman" w:eastAsia="Times New Roman" w:hAnsi="Times New Roman" w:cs="Times New Roman"/>
          <w:sz w:val="28"/>
          <w:szCs w:val="28"/>
          <w:lang w:val="kk-KZ" w:eastAsia="ru-KG"/>
        </w:rPr>
        <w:tab/>
      </w:r>
      <w:r w:rsidR="007109ED" w:rsidRPr="007109ED">
        <w:rPr>
          <w:rFonts w:ascii="Times New Roman" w:eastAsia="Times New Roman" w:hAnsi="Times New Roman" w:cs="Times New Roman"/>
          <w:sz w:val="28"/>
          <w:szCs w:val="28"/>
          <w:lang w:val="kk-KZ" w:eastAsia="ru-KG"/>
        </w:rPr>
        <w:t xml:space="preserve">В 2023 году тенденция пиковых загрязнений сохраняется на высоком уровне, близком к показателям 2022 года. Следует отметить, что в связи с необходимостью изучения распространения загрязненного воздуха на южную часть города Бишкек, особенно в дни температурных инверсий, в </w:t>
      </w:r>
      <w:r w:rsidR="007109ED" w:rsidRPr="007109ED">
        <w:rPr>
          <w:rFonts w:ascii="Times New Roman" w:eastAsia="Times New Roman" w:hAnsi="Times New Roman" w:cs="Times New Roman"/>
          <w:sz w:val="28"/>
          <w:szCs w:val="28"/>
          <w:lang w:val="kk-KZ" w:eastAsia="ru-KG"/>
        </w:rPr>
        <w:lastRenderedPageBreak/>
        <w:t>ноябре 2023 года датчики были переустановлены с северо-восточной части города на другие локации, то есть по периметру Аламединского и Ала- Арчинского ущелья, а также охвачены ранее не изученные жилые массивы и окрестности столицы. Данные, собранные в южных районах города показали, что концентрации загрязняющих веществ были ниже, чем в северных и центральных частях. Южная часть города имеет более благоприятные условия для рассеивания вредных веществ, лучшей проветриваемостью за счет природных особенностей, таких как открытые пространства и меньшая плотность застройки, зеленые насаждения также оказали положительное влияние, способствуя поглощению загрязняющих веществ.</w:t>
      </w:r>
    </w:p>
    <w:p w14:paraId="23C19F8B" w14:textId="6063747A" w:rsidR="00285508" w:rsidRPr="00B3719C" w:rsidRDefault="00CD260F" w:rsidP="00AD25B1">
      <w:pPr>
        <w:spacing w:after="0" w:line="276" w:lineRule="auto"/>
        <w:jc w:val="both"/>
        <w:rPr>
          <w:rFonts w:ascii="Times New Roman" w:eastAsia="Times New Roman" w:hAnsi="Times New Roman" w:cs="Times New Roman"/>
          <w:sz w:val="28"/>
          <w:szCs w:val="28"/>
          <w:lang w:eastAsia="ru-KG"/>
        </w:rPr>
      </w:pPr>
      <w:r w:rsidRPr="00B3719C">
        <w:rPr>
          <w:rFonts w:ascii="Times New Roman" w:eastAsia="Times New Roman" w:hAnsi="Times New Roman" w:cs="Times New Roman"/>
          <w:b/>
          <w:bCs/>
          <w:sz w:val="28"/>
          <w:szCs w:val="28"/>
          <w:lang w:eastAsia="ru-KG"/>
        </w:rPr>
        <w:tab/>
      </w:r>
      <w:r w:rsidR="00732819" w:rsidRPr="00B3719C">
        <w:rPr>
          <w:rFonts w:ascii="Times New Roman" w:eastAsia="Times New Roman" w:hAnsi="Times New Roman" w:cs="Times New Roman"/>
          <w:b/>
          <w:bCs/>
          <w:sz w:val="28"/>
          <w:szCs w:val="28"/>
          <w:lang w:eastAsia="ru-KG"/>
        </w:rPr>
        <w:t xml:space="preserve">3. </w:t>
      </w:r>
      <w:r w:rsidR="003B2C99" w:rsidRPr="00B3719C">
        <w:rPr>
          <w:rFonts w:ascii="Times New Roman" w:eastAsia="Times New Roman" w:hAnsi="Times New Roman" w:cs="Times New Roman"/>
          <w:b/>
          <w:bCs/>
          <w:sz w:val="28"/>
          <w:szCs w:val="28"/>
          <w:lang w:eastAsia="ru-KG"/>
        </w:rPr>
        <w:t>Прогнозы возможных социальных, экономических, правовых, правозащитных, гендерных, экологических, коррупционных последствий</w:t>
      </w:r>
    </w:p>
    <w:p w14:paraId="4F7E0D4B" w14:textId="0C0AE2B3" w:rsidR="003B274B" w:rsidRDefault="00285508" w:rsidP="003B274B">
      <w:pPr>
        <w:spacing w:after="0" w:line="276" w:lineRule="auto"/>
        <w:jc w:val="both"/>
        <w:rPr>
          <w:rFonts w:ascii="Times New Roman" w:hAnsi="Times New Roman" w:cs="Times New Roman"/>
          <w:color w:val="000000"/>
          <w:sz w:val="28"/>
          <w:szCs w:val="28"/>
        </w:rPr>
      </w:pPr>
      <w:r w:rsidRPr="00B3719C">
        <w:rPr>
          <w:rFonts w:ascii="Times New Roman" w:eastAsia="Times New Roman" w:hAnsi="Times New Roman" w:cs="Times New Roman"/>
          <w:sz w:val="28"/>
          <w:szCs w:val="28"/>
          <w:lang w:eastAsia="ru-KG"/>
        </w:rPr>
        <w:tab/>
      </w:r>
      <w:r w:rsidR="003B274B" w:rsidRPr="003B274B">
        <w:rPr>
          <w:rFonts w:ascii="Times New Roman" w:hAnsi="Times New Roman" w:cs="Times New Roman"/>
          <w:color w:val="000000"/>
          <w:sz w:val="28"/>
          <w:szCs w:val="28"/>
        </w:rPr>
        <w:t>В экономической сфере стимулирование развития рынка альтернативных видов топлива, таких как газ, электроэнергия и качественный уголь с низкой зольностью, может привести к созданию новых рабочих мест в этих секторах и снижению экономических потерь, связанных с заболеваниями населения.</w:t>
      </w:r>
    </w:p>
    <w:p w14:paraId="277E1D0A" w14:textId="74F72BED" w:rsidR="003B274B" w:rsidRDefault="003B274B" w:rsidP="003B274B">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B274B">
        <w:rPr>
          <w:rFonts w:ascii="Times New Roman" w:hAnsi="Times New Roman" w:cs="Times New Roman"/>
          <w:color w:val="000000"/>
          <w:sz w:val="28"/>
          <w:szCs w:val="28"/>
        </w:rPr>
        <w:t xml:space="preserve">В социальной сфере ожидается значительное улучшение здоровья населения за счет сокращения воздействия загрязняющих веществ, что приведет к повышению качества жизни, снижению заболеваемости и смертности.  </w:t>
      </w:r>
    </w:p>
    <w:p w14:paraId="7EFD7B92" w14:textId="26F23F71" w:rsidR="003B274B" w:rsidRDefault="003B274B" w:rsidP="003B274B">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3B274B">
        <w:rPr>
          <w:rFonts w:ascii="Times New Roman" w:hAnsi="Times New Roman" w:cs="Times New Roman"/>
          <w:color w:val="000000"/>
          <w:sz w:val="28"/>
          <w:szCs w:val="28"/>
        </w:rPr>
        <w:t>В экологическом плане прогнозируется снижение выбросов загрязняющих веществ в атмосферу, уменьшение смога и улучшение общей экологической обстановки в городе Бишкек и Чуйской области, что позитивно скажется на окружающ</w:t>
      </w:r>
      <w:r w:rsidR="00F16658">
        <w:rPr>
          <w:rFonts w:ascii="Times New Roman" w:hAnsi="Times New Roman" w:cs="Times New Roman"/>
          <w:color w:val="000000"/>
          <w:sz w:val="28"/>
          <w:szCs w:val="28"/>
          <w:lang w:val="ru-RU"/>
        </w:rPr>
        <w:t>ую</w:t>
      </w:r>
      <w:r w:rsidRPr="003B274B">
        <w:rPr>
          <w:rFonts w:ascii="Times New Roman" w:hAnsi="Times New Roman" w:cs="Times New Roman"/>
          <w:color w:val="000000"/>
          <w:sz w:val="28"/>
          <w:szCs w:val="28"/>
        </w:rPr>
        <w:t xml:space="preserve"> сред</w:t>
      </w:r>
      <w:r w:rsidR="00F16658">
        <w:rPr>
          <w:rFonts w:ascii="Times New Roman" w:hAnsi="Times New Roman" w:cs="Times New Roman"/>
          <w:color w:val="000000"/>
          <w:sz w:val="28"/>
          <w:szCs w:val="28"/>
          <w:lang w:val="ru-RU"/>
        </w:rPr>
        <w:t>у</w:t>
      </w:r>
      <w:r w:rsidRPr="003B274B">
        <w:rPr>
          <w:rFonts w:ascii="Times New Roman" w:hAnsi="Times New Roman" w:cs="Times New Roman"/>
          <w:color w:val="000000"/>
          <w:sz w:val="28"/>
          <w:szCs w:val="28"/>
        </w:rPr>
        <w:t xml:space="preserve"> и здоровье </w:t>
      </w:r>
      <w:r w:rsidR="00F16658">
        <w:rPr>
          <w:rFonts w:ascii="Times New Roman" w:hAnsi="Times New Roman" w:cs="Times New Roman"/>
          <w:color w:val="000000"/>
          <w:sz w:val="28"/>
          <w:szCs w:val="28"/>
          <w:lang w:val="ru-RU"/>
        </w:rPr>
        <w:t>населения</w:t>
      </w:r>
      <w:r w:rsidRPr="003B274B">
        <w:rPr>
          <w:rFonts w:ascii="Times New Roman" w:hAnsi="Times New Roman" w:cs="Times New Roman"/>
          <w:color w:val="000000"/>
          <w:sz w:val="28"/>
          <w:szCs w:val="28"/>
        </w:rPr>
        <w:t>.</w:t>
      </w:r>
    </w:p>
    <w:p w14:paraId="771B9D1C" w14:textId="58C34375" w:rsidR="00670E89" w:rsidRDefault="00670E89" w:rsidP="003B274B">
      <w:pPr>
        <w:spacing w:after="0" w:line="276" w:lineRule="auto"/>
        <w:jc w:val="both"/>
        <w:rPr>
          <w:rFonts w:ascii="Times New Roman" w:hAnsi="Times New Roman" w:cs="Times New Roman"/>
          <w:color w:val="000000"/>
          <w:sz w:val="28"/>
          <w:szCs w:val="28"/>
        </w:rPr>
      </w:pPr>
      <w:r>
        <w:rPr>
          <w:color w:val="000000"/>
          <w:sz w:val="27"/>
          <w:szCs w:val="27"/>
        </w:rPr>
        <w:tab/>
      </w:r>
      <w:r w:rsidRPr="00670E89">
        <w:rPr>
          <w:rFonts w:ascii="Times New Roman" w:hAnsi="Times New Roman" w:cs="Times New Roman"/>
          <w:color w:val="000000"/>
          <w:sz w:val="28"/>
          <w:szCs w:val="28"/>
        </w:rPr>
        <w:t xml:space="preserve">Кроме этого, принятие данного проекта постановления Кабинета Министров Кыргызской Республики </w:t>
      </w:r>
      <w:r>
        <w:rPr>
          <w:rFonts w:ascii="Times New Roman" w:hAnsi="Times New Roman" w:cs="Times New Roman"/>
          <w:color w:val="000000"/>
          <w:sz w:val="28"/>
          <w:szCs w:val="28"/>
          <w:lang w:val="ru-RU"/>
        </w:rPr>
        <w:t xml:space="preserve">других </w:t>
      </w:r>
      <w:r w:rsidRPr="00670E89">
        <w:rPr>
          <w:rFonts w:ascii="Times New Roman" w:hAnsi="Times New Roman" w:cs="Times New Roman"/>
          <w:color w:val="000000"/>
          <w:sz w:val="28"/>
          <w:szCs w:val="28"/>
        </w:rPr>
        <w:t>негативных</w:t>
      </w:r>
      <w:r>
        <w:rPr>
          <w:rFonts w:ascii="Times New Roman" w:hAnsi="Times New Roman" w:cs="Times New Roman"/>
          <w:color w:val="000000"/>
          <w:sz w:val="28"/>
          <w:szCs w:val="28"/>
          <w:lang w:val="ru-RU"/>
        </w:rPr>
        <w:t xml:space="preserve">, </w:t>
      </w:r>
      <w:r w:rsidRPr="00670E89">
        <w:rPr>
          <w:rFonts w:ascii="Times New Roman" w:hAnsi="Times New Roman" w:cs="Times New Roman"/>
          <w:color w:val="000000"/>
          <w:sz w:val="28"/>
          <w:szCs w:val="28"/>
        </w:rPr>
        <w:t>правовых, правозащитных, гендерных, коррупционных последствий не повлечет.</w:t>
      </w:r>
    </w:p>
    <w:p w14:paraId="3F252D11" w14:textId="77777777" w:rsidR="003B274B" w:rsidRDefault="003B274B" w:rsidP="003B274B">
      <w:pPr>
        <w:spacing w:after="0" w:line="276" w:lineRule="auto"/>
        <w:jc w:val="both"/>
        <w:rPr>
          <w:rFonts w:ascii="Times New Roman" w:hAnsi="Times New Roman" w:cs="Times New Roman"/>
          <w:color w:val="000000"/>
          <w:sz w:val="28"/>
          <w:szCs w:val="28"/>
        </w:rPr>
      </w:pPr>
    </w:p>
    <w:p w14:paraId="47F76730" w14:textId="338E8E7F" w:rsidR="00D468D6" w:rsidRPr="00B3719C" w:rsidRDefault="00D468D6" w:rsidP="003B274B">
      <w:pPr>
        <w:spacing w:after="0" w:line="276" w:lineRule="auto"/>
        <w:jc w:val="both"/>
        <w:rPr>
          <w:rFonts w:ascii="Times New Roman" w:eastAsia="Times New Roman" w:hAnsi="Times New Roman" w:cs="Times New Roman"/>
          <w:b/>
          <w:bCs/>
          <w:sz w:val="28"/>
          <w:szCs w:val="28"/>
          <w:lang w:eastAsia="ru-KG"/>
        </w:rPr>
      </w:pPr>
      <w:r w:rsidRPr="00B3719C">
        <w:rPr>
          <w:rFonts w:ascii="Times New Roman" w:eastAsia="Times New Roman" w:hAnsi="Times New Roman" w:cs="Times New Roman"/>
          <w:b/>
          <w:bCs/>
          <w:sz w:val="28"/>
          <w:szCs w:val="28"/>
          <w:lang w:eastAsia="ru-KG"/>
        </w:rPr>
        <w:tab/>
      </w:r>
      <w:r w:rsidR="00732819" w:rsidRPr="00B3719C">
        <w:rPr>
          <w:rFonts w:ascii="Times New Roman" w:eastAsia="Times New Roman" w:hAnsi="Times New Roman" w:cs="Times New Roman"/>
          <w:b/>
          <w:bCs/>
          <w:sz w:val="28"/>
          <w:szCs w:val="28"/>
          <w:lang w:eastAsia="ru-KG"/>
        </w:rPr>
        <w:t>4.</w:t>
      </w:r>
      <w:r w:rsidR="00913ADF" w:rsidRPr="00B3719C">
        <w:rPr>
          <w:rFonts w:ascii="Times New Roman" w:hAnsi="Times New Roman" w:cs="Times New Roman"/>
          <w:sz w:val="28"/>
          <w:szCs w:val="28"/>
        </w:rPr>
        <w:t xml:space="preserve"> </w:t>
      </w:r>
      <w:r w:rsidR="00913ADF" w:rsidRPr="00B3719C">
        <w:rPr>
          <w:rFonts w:ascii="Times New Roman" w:eastAsia="Times New Roman" w:hAnsi="Times New Roman" w:cs="Times New Roman"/>
          <w:b/>
          <w:bCs/>
          <w:sz w:val="28"/>
          <w:szCs w:val="28"/>
          <w:lang w:eastAsia="ru-KG"/>
        </w:rPr>
        <w:t>Информация о результатах общественного обсуждения</w:t>
      </w:r>
    </w:p>
    <w:p w14:paraId="38E77E5E" w14:textId="2D976B70" w:rsidR="00F626B0" w:rsidRDefault="00F626B0" w:rsidP="008B157B">
      <w:pPr>
        <w:spacing w:before="100" w:beforeAutospacing="1" w:after="100" w:afterAutospacing="1" w:line="276" w:lineRule="auto"/>
        <w:jc w:val="both"/>
        <w:rPr>
          <w:rFonts w:ascii="Times New Roman" w:eastAsia="Times New Roman" w:hAnsi="Times New Roman" w:cs="Times New Roman"/>
          <w:b/>
          <w:bCs/>
          <w:sz w:val="28"/>
          <w:szCs w:val="28"/>
          <w:lang w:eastAsia="ru-KG"/>
        </w:rPr>
      </w:pPr>
      <w:r>
        <w:rPr>
          <w:rFonts w:ascii="Times New Roman" w:hAnsi="Times New Roman" w:cs="Times New Roman"/>
          <w:color w:val="000000"/>
          <w:sz w:val="28"/>
          <w:szCs w:val="28"/>
          <w:lang w:val="ky-KG"/>
        </w:rPr>
        <w:tab/>
      </w:r>
      <w:r w:rsidRPr="00F626B0">
        <w:rPr>
          <w:rFonts w:ascii="Times New Roman" w:hAnsi="Times New Roman" w:cs="Times New Roman"/>
          <w:color w:val="000000"/>
          <w:sz w:val="28"/>
          <w:szCs w:val="28"/>
          <w:lang w:val="ky-KG"/>
        </w:rPr>
        <w:t>В соответствии со статьей 22 Закона Кыргызской Республики «О нормативных правовых актах Кыргызской Республики» данный проект постановления обязателен для размещения на едином портале общественного обсуждения проектов нормативных правовых актов Кыргызской Республики.</w:t>
      </w:r>
      <w:r>
        <w:rPr>
          <w:rFonts w:ascii="Times New Roman" w:hAnsi="Times New Roman" w:cs="Times New Roman"/>
          <w:color w:val="000000"/>
          <w:sz w:val="28"/>
          <w:szCs w:val="28"/>
          <w:lang w:val="ky-KG"/>
        </w:rPr>
        <w:t xml:space="preserve"> </w:t>
      </w:r>
    </w:p>
    <w:p w14:paraId="3D73967A" w14:textId="25016B0D" w:rsidR="00913ADF" w:rsidRPr="00B3719C" w:rsidRDefault="00F626B0" w:rsidP="008B157B">
      <w:pPr>
        <w:spacing w:before="100" w:beforeAutospacing="1" w:after="100" w:afterAutospacing="1" w:line="276" w:lineRule="auto"/>
        <w:jc w:val="both"/>
        <w:rPr>
          <w:rFonts w:ascii="Times New Roman" w:eastAsia="Times New Roman" w:hAnsi="Times New Roman" w:cs="Times New Roman"/>
          <w:b/>
          <w:bCs/>
          <w:sz w:val="28"/>
          <w:szCs w:val="28"/>
          <w:lang w:eastAsia="ru-KG"/>
        </w:rPr>
      </w:pPr>
      <w:r>
        <w:rPr>
          <w:rFonts w:ascii="Times New Roman" w:eastAsia="Times New Roman" w:hAnsi="Times New Roman" w:cs="Times New Roman"/>
          <w:b/>
          <w:bCs/>
          <w:sz w:val="28"/>
          <w:szCs w:val="28"/>
          <w:lang w:eastAsia="ru-KG"/>
        </w:rPr>
        <w:lastRenderedPageBreak/>
        <w:tab/>
      </w:r>
      <w:r w:rsidR="00913ADF" w:rsidRPr="00B3719C">
        <w:rPr>
          <w:rFonts w:ascii="Times New Roman" w:eastAsia="Times New Roman" w:hAnsi="Times New Roman" w:cs="Times New Roman"/>
          <w:b/>
          <w:bCs/>
          <w:sz w:val="28"/>
          <w:szCs w:val="28"/>
          <w:lang w:eastAsia="ru-KG"/>
        </w:rPr>
        <w:t>5. Анализ соответствия проекта законодательству</w:t>
      </w:r>
    </w:p>
    <w:p w14:paraId="112CD641" w14:textId="420CE4FC" w:rsidR="00913ADF" w:rsidRPr="00B3719C" w:rsidRDefault="00913ADF" w:rsidP="008B157B">
      <w:pPr>
        <w:spacing w:before="100" w:beforeAutospacing="1" w:after="100" w:afterAutospacing="1" w:line="276" w:lineRule="auto"/>
        <w:jc w:val="both"/>
        <w:rPr>
          <w:rFonts w:ascii="Times New Roman" w:eastAsia="Times New Roman" w:hAnsi="Times New Roman" w:cs="Times New Roman"/>
          <w:sz w:val="28"/>
          <w:szCs w:val="28"/>
          <w:lang w:eastAsia="ru-KG"/>
        </w:rPr>
      </w:pPr>
      <w:r w:rsidRPr="00B3719C">
        <w:rPr>
          <w:rFonts w:ascii="Times New Roman" w:eastAsia="Times New Roman" w:hAnsi="Times New Roman" w:cs="Times New Roman"/>
          <w:sz w:val="28"/>
          <w:szCs w:val="28"/>
          <w:lang w:eastAsia="ru-KG"/>
        </w:rPr>
        <w:tab/>
      </w:r>
      <w:r w:rsidR="00040CEC" w:rsidRPr="00B3719C">
        <w:rPr>
          <w:rFonts w:ascii="Times New Roman" w:hAnsi="Times New Roman" w:cs="Times New Roman"/>
          <w:color w:val="000000"/>
          <w:sz w:val="28"/>
          <w:szCs w:val="28"/>
        </w:rPr>
        <w:t>Представленный проект не противоречит нормам действующего законодательства, а также вступившим в установленном порядке в силу международных договорам, участницей которых является Кыргызская Республика.</w:t>
      </w:r>
    </w:p>
    <w:p w14:paraId="27E2BB3C" w14:textId="122A0A02" w:rsidR="00913ADF" w:rsidRPr="00B3719C" w:rsidRDefault="00CD260F" w:rsidP="008B157B">
      <w:pPr>
        <w:spacing w:before="100" w:beforeAutospacing="1" w:after="100" w:afterAutospacing="1" w:line="276" w:lineRule="auto"/>
        <w:jc w:val="both"/>
        <w:rPr>
          <w:rFonts w:ascii="Times New Roman" w:eastAsia="Times New Roman" w:hAnsi="Times New Roman" w:cs="Times New Roman"/>
          <w:b/>
          <w:bCs/>
          <w:sz w:val="28"/>
          <w:szCs w:val="28"/>
          <w:lang w:eastAsia="ru-KG"/>
        </w:rPr>
      </w:pPr>
      <w:r w:rsidRPr="00B3719C">
        <w:rPr>
          <w:rFonts w:ascii="Times New Roman" w:eastAsia="Times New Roman" w:hAnsi="Times New Roman" w:cs="Times New Roman"/>
          <w:b/>
          <w:bCs/>
          <w:sz w:val="28"/>
          <w:szCs w:val="28"/>
          <w:lang w:eastAsia="ru-KG"/>
        </w:rPr>
        <w:tab/>
      </w:r>
      <w:r w:rsidR="00913ADF" w:rsidRPr="00B3719C">
        <w:rPr>
          <w:rFonts w:ascii="Times New Roman" w:eastAsia="Times New Roman" w:hAnsi="Times New Roman" w:cs="Times New Roman"/>
          <w:b/>
          <w:bCs/>
          <w:sz w:val="28"/>
          <w:szCs w:val="28"/>
          <w:lang w:eastAsia="ru-KG"/>
        </w:rPr>
        <w:t>6. Информация о необходимости финансирования</w:t>
      </w:r>
    </w:p>
    <w:p w14:paraId="48E4A81F" w14:textId="2A66D128" w:rsidR="00913ADF" w:rsidRPr="00B3719C" w:rsidRDefault="00913ADF" w:rsidP="008B157B">
      <w:pPr>
        <w:spacing w:before="100" w:beforeAutospacing="1" w:after="100" w:afterAutospacing="1" w:line="276" w:lineRule="auto"/>
        <w:jc w:val="both"/>
        <w:rPr>
          <w:rFonts w:ascii="Times New Roman" w:eastAsia="Times New Roman" w:hAnsi="Times New Roman" w:cs="Times New Roman"/>
          <w:sz w:val="28"/>
          <w:szCs w:val="28"/>
          <w:lang w:eastAsia="ru-KG"/>
        </w:rPr>
      </w:pPr>
      <w:r w:rsidRPr="00B3719C">
        <w:rPr>
          <w:rFonts w:ascii="Times New Roman" w:eastAsia="Times New Roman" w:hAnsi="Times New Roman" w:cs="Times New Roman"/>
          <w:sz w:val="28"/>
          <w:szCs w:val="28"/>
          <w:lang w:eastAsia="ru-KG"/>
        </w:rPr>
        <w:tab/>
      </w:r>
      <w:r w:rsidR="00040CEC" w:rsidRPr="00B3719C">
        <w:rPr>
          <w:rFonts w:ascii="Times New Roman" w:hAnsi="Times New Roman" w:cs="Times New Roman"/>
          <w:color w:val="000000"/>
          <w:sz w:val="28"/>
          <w:szCs w:val="28"/>
        </w:rPr>
        <w:t xml:space="preserve">Принятие настоящего проекта постановления </w:t>
      </w:r>
      <w:r w:rsidR="00F16658">
        <w:rPr>
          <w:rFonts w:ascii="Times New Roman" w:hAnsi="Times New Roman" w:cs="Times New Roman"/>
          <w:color w:val="000000"/>
          <w:sz w:val="28"/>
          <w:szCs w:val="28"/>
          <w:lang w:val="ru-RU"/>
        </w:rPr>
        <w:t xml:space="preserve">Кабинета Министров </w:t>
      </w:r>
      <w:r w:rsidR="00040CEC" w:rsidRPr="00B3719C">
        <w:rPr>
          <w:rFonts w:ascii="Times New Roman" w:hAnsi="Times New Roman" w:cs="Times New Roman"/>
          <w:color w:val="000000"/>
          <w:sz w:val="28"/>
          <w:szCs w:val="28"/>
        </w:rPr>
        <w:t>Кыргызской Республики не повлечет дополнительных финансовых затрат из республиканского бюджета.</w:t>
      </w:r>
    </w:p>
    <w:p w14:paraId="6ED28B39" w14:textId="71CEA1E6" w:rsidR="00913ADF" w:rsidRPr="00B3719C" w:rsidRDefault="00CD260F" w:rsidP="008B157B">
      <w:pPr>
        <w:spacing w:before="100" w:beforeAutospacing="1" w:after="100" w:afterAutospacing="1" w:line="276" w:lineRule="auto"/>
        <w:jc w:val="both"/>
        <w:rPr>
          <w:rFonts w:ascii="Times New Roman" w:eastAsia="Times New Roman" w:hAnsi="Times New Roman" w:cs="Times New Roman"/>
          <w:b/>
          <w:bCs/>
          <w:sz w:val="28"/>
          <w:szCs w:val="28"/>
          <w:lang w:eastAsia="ru-KG"/>
        </w:rPr>
      </w:pPr>
      <w:r w:rsidRPr="00B3719C">
        <w:rPr>
          <w:rFonts w:ascii="Times New Roman" w:eastAsia="Times New Roman" w:hAnsi="Times New Roman" w:cs="Times New Roman"/>
          <w:b/>
          <w:bCs/>
          <w:sz w:val="28"/>
          <w:szCs w:val="28"/>
          <w:lang w:eastAsia="ru-KG"/>
        </w:rPr>
        <w:tab/>
      </w:r>
      <w:r w:rsidR="00913ADF" w:rsidRPr="00B3719C">
        <w:rPr>
          <w:rFonts w:ascii="Times New Roman" w:eastAsia="Times New Roman" w:hAnsi="Times New Roman" w:cs="Times New Roman"/>
          <w:b/>
          <w:bCs/>
          <w:sz w:val="28"/>
          <w:szCs w:val="28"/>
          <w:lang w:eastAsia="ru-KG"/>
        </w:rPr>
        <w:t>7. Информация об анализе регулятивного воздействия</w:t>
      </w:r>
    </w:p>
    <w:p w14:paraId="798315D1" w14:textId="1218A63A" w:rsidR="00C342DD" w:rsidRDefault="00691515" w:rsidP="00C342DD">
      <w:pPr>
        <w:spacing w:after="0" w:line="276" w:lineRule="auto"/>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ab/>
        <w:t xml:space="preserve">Приказом МПРЭТН КР </w:t>
      </w:r>
      <w:r w:rsidRPr="00691515">
        <w:rPr>
          <w:rFonts w:ascii="Times New Roman" w:eastAsia="Times New Roman" w:hAnsi="Times New Roman" w:cs="Times New Roman"/>
          <w:sz w:val="28"/>
          <w:szCs w:val="28"/>
          <w:lang w:val="ky-KG" w:eastAsia="ru-KG"/>
        </w:rPr>
        <w:t>№ 01-01/121</w:t>
      </w:r>
      <w:r>
        <w:rPr>
          <w:rFonts w:ascii="Times New Roman" w:eastAsia="Times New Roman" w:hAnsi="Times New Roman" w:cs="Times New Roman"/>
          <w:sz w:val="28"/>
          <w:szCs w:val="28"/>
          <w:lang w:val="ky-KG" w:eastAsia="ru-KG"/>
        </w:rPr>
        <w:t xml:space="preserve"> от</w:t>
      </w:r>
      <w:r w:rsidRPr="00691515">
        <w:rPr>
          <w:rFonts w:ascii="Times New Roman" w:eastAsia="Times New Roman" w:hAnsi="Times New Roman" w:cs="Times New Roman"/>
          <w:sz w:val="28"/>
          <w:szCs w:val="28"/>
          <w:lang w:val="ky-KG" w:eastAsia="ru-KG"/>
        </w:rPr>
        <w:t xml:space="preserve"> 18</w:t>
      </w:r>
      <w:r>
        <w:rPr>
          <w:rFonts w:ascii="Times New Roman" w:eastAsia="Times New Roman" w:hAnsi="Times New Roman" w:cs="Times New Roman"/>
          <w:sz w:val="28"/>
          <w:szCs w:val="28"/>
          <w:lang w:val="ky-KG" w:eastAsia="ru-KG"/>
        </w:rPr>
        <w:t xml:space="preserve"> апреля </w:t>
      </w:r>
      <w:r w:rsidRPr="00691515">
        <w:rPr>
          <w:rFonts w:ascii="Times New Roman" w:eastAsia="Times New Roman" w:hAnsi="Times New Roman" w:cs="Times New Roman"/>
          <w:sz w:val="28"/>
          <w:szCs w:val="28"/>
          <w:lang w:val="ky-KG" w:eastAsia="ru-KG"/>
        </w:rPr>
        <w:t>2025</w:t>
      </w:r>
      <w:r>
        <w:rPr>
          <w:rFonts w:ascii="Times New Roman" w:eastAsia="Times New Roman" w:hAnsi="Times New Roman" w:cs="Times New Roman"/>
          <w:sz w:val="28"/>
          <w:szCs w:val="28"/>
          <w:lang w:val="ky-KG" w:eastAsia="ru-KG"/>
        </w:rPr>
        <w:t xml:space="preserve"> года создана </w:t>
      </w:r>
      <w:r w:rsidRPr="00691515">
        <w:rPr>
          <w:rFonts w:ascii="Times New Roman" w:eastAsia="Times New Roman" w:hAnsi="Times New Roman" w:cs="Times New Roman"/>
          <w:sz w:val="28"/>
          <w:szCs w:val="28"/>
          <w:lang w:val="ky-KG" w:eastAsia="ru-KG"/>
        </w:rPr>
        <w:t>рабоч</w:t>
      </w:r>
      <w:r>
        <w:rPr>
          <w:rFonts w:ascii="Times New Roman" w:eastAsia="Times New Roman" w:hAnsi="Times New Roman" w:cs="Times New Roman"/>
          <w:sz w:val="28"/>
          <w:szCs w:val="28"/>
          <w:lang w:val="ky-KG" w:eastAsia="ru-KG"/>
        </w:rPr>
        <w:t>ая</w:t>
      </w:r>
      <w:r w:rsidRPr="00691515">
        <w:rPr>
          <w:rFonts w:ascii="Times New Roman" w:eastAsia="Times New Roman" w:hAnsi="Times New Roman" w:cs="Times New Roman"/>
          <w:sz w:val="28"/>
          <w:szCs w:val="28"/>
          <w:lang w:val="ky-KG" w:eastAsia="ru-KG"/>
        </w:rPr>
        <w:t xml:space="preserve"> групп</w:t>
      </w:r>
      <w:r>
        <w:rPr>
          <w:rFonts w:ascii="Times New Roman" w:eastAsia="Times New Roman" w:hAnsi="Times New Roman" w:cs="Times New Roman"/>
          <w:sz w:val="28"/>
          <w:szCs w:val="28"/>
          <w:lang w:val="ky-KG" w:eastAsia="ru-KG"/>
        </w:rPr>
        <w:t>а</w:t>
      </w:r>
      <w:r w:rsidRPr="00691515">
        <w:rPr>
          <w:rFonts w:ascii="Times New Roman" w:eastAsia="Times New Roman" w:hAnsi="Times New Roman" w:cs="Times New Roman"/>
          <w:sz w:val="28"/>
          <w:szCs w:val="28"/>
          <w:lang w:val="ky-KG" w:eastAsia="ru-KG"/>
        </w:rPr>
        <w:t xml:space="preserve"> по проведению анализа регулятивного воздействия на проект постановления Кабинета Министров Кыргызской Республики «</w:t>
      </w:r>
      <w:r w:rsidR="00613850" w:rsidRPr="00613850">
        <w:rPr>
          <w:rFonts w:ascii="Times New Roman" w:eastAsia="Times New Roman" w:hAnsi="Times New Roman" w:cs="Times New Roman"/>
          <w:sz w:val="28"/>
          <w:szCs w:val="28"/>
          <w:lang w:val="ky-KG" w:eastAsia="ru-KG"/>
        </w:rPr>
        <w:t>О некоторых мерах по охране атмосферного воздуха</w:t>
      </w:r>
      <w:r w:rsidRPr="00691515">
        <w:rPr>
          <w:rFonts w:ascii="Times New Roman" w:eastAsia="Times New Roman" w:hAnsi="Times New Roman" w:cs="Times New Roman"/>
          <w:sz w:val="28"/>
          <w:szCs w:val="28"/>
          <w:lang w:val="ky-KG" w:eastAsia="ru-KG"/>
        </w:rPr>
        <w:t>»</w:t>
      </w:r>
      <w:r w:rsidR="00670E89">
        <w:rPr>
          <w:rFonts w:ascii="Times New Roman" w:eastAsia="Times New Roman" w:hAnsi="Times New Roman" w:cs="Times New Roman"/>
          <w:sz w:val="28"/>
          <w:szCs w:val="28"/>
          <w:lang w:val="ky-KG" w:eastAsia="ru-KG"/>
        </w:rPr>
        <w:t>.</w:t>
      </w:r>
      <w:r w:rsidR="00C342DD">
        <w:rPr>
          <w:rFonts w:ascii="Times New Roman" w:eastAsia="Times New Roman" w:hAnsi="Times New Roman" w:cs="Times New Roman"/>
          <w:sz w:val="28"/>
          <w:szCs w:val="28"/>
          <w:lang w:val="ky-KG" w:eastAsia="ru-KG"/>
        </w:rPr>
        <w:t xml:space="preserve"> </w:t>
      </w:r>
    </w:p>
    <w:p w14:paraId="5DFC07DE" w14:textId="02C249EC" w:rsidR="00093CB7" w:rsidRPr="00093CB7" w:rsidRDefault="00C342DD" w:rsidP="004C029D">
      <w:pPr>
        <w:spacing w:after="0" w:line="276" w:lineRule="auto"/>
        <w:jc w:val="both"/>
        <w:rPr>
          <w:rFonts w:ascii="Times New Roman" w:eastAsia="Times New Roman" w:hAnsi="Times New Roman" w:cs="Times New Roman"/>
          <w:sz w:val="28"/>
          <w:szCs w:val="28"/>
          <w:lang w:val="ky-KG" w:eastAsia="ru-KG"/>
        </w:rPr>
      </w:pPr>
      <w:r>
        <w:rPr>
          <w:rFonts w:ascii="Times New Roman" w:eastAsia="Times New Roman" w:hAnsi="Times New Roman" w:cs="Times New Roman"/>
          <w:sz w:val="28"/>
          <w:szCs w:val="28"/>
          <w:lang w:val="ky-KG" w:eastAsia="ru-KG"/>
        </w:rPr>
        <w:tab/>
        <w:t>Однако, с</w:t>
      </w:r>
      <w:r w:rsidRPr="00C342DD">
        <w:rPr>
          <w:rFonts w:ascii="Times New Roman" w:eastAsia="Times New Roman" w:hAnsi="Times New Roman" w:cs="Times New Roman"/>
          <w:sz w:val="28"/>
          <w:szCs w:val="28"/>
          <w:lang w:val="ky-KG" w:eastAsia="ru-KG"/>
        </w:rPr>
        <w:t>огласно подпункту 4</w:t>
      </w:r>
      <w:r>
        <w:rPr>
          <w:rFonts w:ascii="Times New Roman" w:eastAsia="Times New Roman" w:hAnsi="Times New Roman" w:cs="Times New Roman"/>
          <w:sz w:val="28"/>
          <w:szCs w:val="28"/>
          <w:lang w:val="ky-KG" w:eastAsia="ru-KG"/>
        </w:rPr>
        <w:t xml:space="preserve"> и 8</w:t>
      </w:r>
      <w:r w:rsidRPr="00C342DD">
        <w:rPr>
          <w:rFonts w:ascii="Times New Roman" w:eastAsia="Times New Roman" w:hAnsi="Times New Roman" w:cs="Times New Roman"/>
          <w:sz w:val="28"/>
          <w:szCs w:val="28"/>
          <w:lang w:val="ky-KG" w:eastAsia="ru-KG"/>
        </w:rPr>
        <w:t xml:space="preserve"> пункта 4 Методики проведения анализа регулятивного воздействия нормативных правовых актов на деятельность субъектов предпринимательства (утвержденной постановлением Кабинета Министров Кыргызской Республики от 10 августа 2022 года № 444)</w:t>
      </w:r>
      <w:r>
        <w:rPr>
          <w:rFonts w:ascii="Times New Roman" w:eastAsia="Times New Roman" w:hAnsi="Times New Roman" w:cs="Times New Roman"/>
          <w:sz w:val="28"/>
          <w:szCs w:val="28"/>
          <w:lang w:val="ky-KG" w:eastAsia="ru-KG"/>
        </w:rPr>
        <w:t xml:space="preserve"> </w:t>
      </w:r>
      <w:r w:rsidRPr="00C342DD">
        <w:rPr>
          <w:rFonts w:ascii="Times New Roman" w:eastAsia="Times New Roman" w:hAnsi="Times New Roman" w:cs="Times New Roman"/>
          <w:sz w:val="28"/>
          <w:szCs w:val="28"/>
          <w:lang w:val="ky-KG" w:eastAsia="ru-KG"/>
        </w:rPr>
        <w:t xml:space="preserve">проведение АРВ в отношении </w:t>
      </w:r>
      <w:r w:rsidR="00613850">
        <w:rPr>
          <w:rFonts w:ascii="Times New Roman" w:eastAsia="Times New Roman" w:hAnsi="Times New Roman" w:cs="Times New Roman"/>
          <w:sz w:val="28"/>
          <w:szCs w:val="28"/>
          <w:lang w:val="ky-KG" w:eastAsia="ru-KG"/>
        </w:rPr>
        <w:t>проекта</w:t>
      </w:r>
      <w:r w:rsidRPr="00C342DD">
        <w:rPr>
          <w:rFonts w:ascii="Times New Roman" w:eastAsia="Times New Roman" w:hAnsi="Times New Roman" w:cs="Times New Roman"/>
          <w:sz w:val="28"/>
          <w:szCs w:val="28"/>
          <w:lang w:val="ky-KG" w:eastAsia="ru-KG"/>
        </w:rPr>
        <w:t xml:space="preserve"> постановления Кабинета Министров Кыргызской Республики </w:t>
      </w:r>
      <w:r w:rsidR="00613850" w:rsidRPr="00613850">
        <w:rPr>
          <w:rFonts w:ascii="Times New Roman" w:eastAsia="Times New Roman" w:hAnsi="Times New Roman" w:cs="Times New Roman"/>
          <w:sz w:val="28"/>
          <w:szCs w:val="28"/>
          <w:lang w:val="ky-KG" w:eastAsia="ru-KG"/>
        </w:rPr>
        <w:t>«О некоторых мерах по охране атмосферного воздуха»</w:t>
      </w:r>
      <w:r w:rsidRPr="00C342DD">
        <w:rPr>
          <w:rFonts w:ascii="Times New Roman" w:eastAsia="Times New Roman" w:hAnsi="Times New Roman" w:cs="Times New Roman"/>
          <w:sz w:val="28"/>
          <w:szCs w:val="28"/>
          <w:lang w:val="ky-KG" w:eastAsia="ru-KG"/>
        </w:rPr>
        <w:t xml:space="preserve"> не требуется.</w:t>
      </w:r>
    </w:p>
    <w:p w14:paraId="08215446" w14:textId="0B4575BB" w:rsidR="00093CB7" w:rsidRPr="00093CB7" w:rsidRDefault="00093CB7" w:rsidP="00093CB7">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sz w:val="28"/>
          <w:szCs w:val="28"/>
          <w:lang w:val="ky-KG"/>
        </w:rPr>
        <w:t>Так как в</w:t>
      </w:r>
      <w:r w:rsidRPr="00093CB7">
        <w:rPr>
          <w:rFonts w:ascii="Times New Roman" w:hAnsi="Times New Roman" w:cs="Times New Roman"/>
          <w:sz w:val="28"/>
          <w:szCs w:val="28"/>
        </w:rPr>
        <w:t xml:space="preserve"> соответствии со статьями 20 и 23 Закона «Об охране атмосферного воздуха» Кыргызской Республики </w:t>
      </w:r>
      <w:r w:rsidRPr="00093CB7">
        <w:rPr>
          <w:rFonts w:ascii="Times New Roman" w:hAnsi="Times New Roman" w:cs="Times New Roman"/>
          <w:color w:val="000000"/>
          <w:sz w:val="28"/>
          <w:szCs w:val="28"/>
        </w:rPr>
        <w:t>от 12 июня 1999 года </w:t>
      </w:r>
      <w:r w:rsidRPr="00093CB7">
        <w:rPr>
          <w:rFonts w:ascii="Times New Roman" w:hAnsi="Times New Roman" w:cs="Times New Roman"/>
          <w:color w:val="000000"/>
          <w:sz w:val="28"/>
          <w:szCs w:val="28"/>
          <w:lang w:val="ky-KG"/>
        </w:rPr>
        <w:t>№</w:t>
      </w:r>
      <w:r w:rsidRPr="00093CB7">
        <w:rPr>
          <w:rFonts w:ascii="Times New Roman" w:hAnsi="Times New Roman" w:cs="Times New Roman"/>
          <w:color w:val="000000"/>
          <w:sz w:val="28"/>
          <w:szCs w:val="28"/>
        </w:rPr>
        <w:t> 51</w:t>
      </w:r>
      <w:r w:rsidRPr="00093CB7">
        <w:rPr>
          <w:rFonts w:ascii="Times New Roman" w:hAnsi="Times New Roman" w:cs="Times New Roman"/>
          <w:sz w:val="28"/>
          <w:szCs w:val="28"/>
        </w:rPr>
        <w:t xml:space="preserve">, </w:t>
      </w:r>
      <w:r w:rsidRPr="00093CB7">
        <w:rPr>
          <w:rFonts w:ascii="Times New Roman" w:hAnsi="Times New Roman" w:cs="Times New Roman"/>
          <w:color w:val="000000"/>
          <w:sz w:val="28"/>
          <w:szCs w:val="28"/>
        </w:rPr>
        <w:t>в целях охраны атмосферного воздуха и обеспечения экологической безопасности государственные органы, органы местного самоуправления в рамках делегированных государственных полномочий, хозяйствующие субъекты с целью охраны атмосферного воздуха и обеспечения экологической безопасности обязаны разрабатывать и осуществлять мероприятия по предупреждению, снижению и устранению вредного физического воздействия на атмосферный воздух. Запрещаются ввоз, производство и использование топлива и горюче-смазочных материалов, не соответствующих требованиям стандартов или техническим условиям, применение которых приводит к превышению установленных нормативов выбросов загрязняющих веществ в атмосферный воздух.</w:t>
      </w:r>
    </w:p>
    <w:p w14:paraId="6C4C24F2" w14:textId="31BA8DB0" w:rsidR="00093CB7" w:rsidRPr="00093CB7" w:rsidRDefault="00093CB7" w:rsidP="00093CB7">
      <w:pPr>
        <w:spacing w:after="0" w:line="276" w:lineRule="auto"/>
        <w:ind w:firstLine="709"/>
        <w:jc w:val="both"/>
        <w:rPr>
          <w:rFonts w:ascii="Times New Roman" w:hAnsi="Times New Roman" w:cs="Times New Roman"/>
          <w:sz w:val="28"/>
          <w:szCs w:val="28"/>
          <w:lang w:val="ky-KG"/>
        </w:rPr>
      </w:pPr>
      <w:r w:rsidRPr="00093CB7">
        <w:rPr>
          <w:rFonts w:ascii="Times New Roman" w:hAnsi="Times New Roman" w:cs="Times New Roman"/>
          <w:sz w:val="28"/>
          <w:szCs w:val="28"/>
        </w:rPr>
        <w:lastRenderedPageBreak/>
        <w:t>Таким образом, проект не вводит новых норм регулирования, а развивает закон, реализуя прямое поручение законодательного акта.</w:t>
      </w:r>
      <w:r>
        <w:rPr>
          <w:rFonts w:ascii="Times New Roman" w:hAnsi="Times New Roman" w:cs="Times New Roman"/>
          <w:sz w:val="28"/>
          <w:szCs w:val="28"/>
          <w:lang w:val="ky-KG"/>
        </w:rPr>
        <w:t xml:space="preserve"> </w:t>
      </w:r>
    </w:p>
    <w:p w14:paraId="638889F4" w14:textId="77777777" w:rsidR="00093CB7" w:rsidRPr="004C029D" w:rsidRDefault="00093CB7" w:rsidP="004C029D">
      <w:pPr>
        <w:spacing w:after="0" w:line="276" w:lineRule="auto"/>
        <w:jc w:val="both"/>
        <w:rPr>
          <w:rFonts w:ascii="Times New Roman" w:eastAsia="Times New Roman" w:hAnsi="Times New Roman" w:cs="Times New Roman"/>
          <w:sz w:val="28"/>
          <w:szCs w:val="28"/>
          <w:lang w:eastAsia="ru-KG"/>
        </w:rPr>
      </w:pPr>
    </w:p>
    <w:p w14:paraId="51DEBB8F" w14:textId="7FBE470A" w:rsidR="00E03FB8" w:rsidRDefault="00E03FB8" w:rsidP="00C342DD">
      <w:pPr>
        <w:spacing w:before="100" w:beforeAutospacing="1" w:after="100" w:afterAutospacing="1" w:line="276" w:lineRule="auto"/>
        <w:jc w:val="both"/>
        <w:rPr>
          <w:rFonts w:ascii="Times New Roman" w:hAnsi="Times New Roman"/>
          <w:b/>
          <w:sz w:val="28"/>
          <w:szCs w:val="28"/>
        </w:rPr>
      </w:pPr>
      <w:r w:rsidRPr="003332EC">
        <w:rPr>
          <w:rFonts w:ascii="Times New Roman" w:hAnsi="Times New Roman"/>
          <w:b/>
          <w:sz w:val="28"/>
          <w:szCs w:val="28"/>
        </w:rPr>
        <w:t>Мини</w:t>
      </w:r>
      <w:proofErr w:type="spellStart"/>
      <w:r w:rsidR="00C342DD">
        <w:rPr>
          <w:rFonts w:ascii="Times New Roman" w:hAnsi="Times New Roman"/>
          <w:b/>
          <w:sz w:val="28"/>
          <w:szCs w:val="28"/>
          <w:lang w:val="ru-RU"/>
        </w:rPr>
        <w:t>стр</w:t>
      </w:r>
      <w:proofErr w:type="spellEnd"/>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C342DD">
        <w:rPr>
          <w:rFonts w:ascii="Times New Roman" w:hAnsi="Times New Roman"/>
          <w:b/>
          <w:sz w:val="28"/>
          <w:szCs w:val="28"/>
          <w:lang w:val="ru-RU"/>
        </w:rPr>
        <w:tab/>
      </w:r>
      <w:r w:rsidR="004C029D">
        <w:rPr>
          <w:rFonts w:ascii="Times New Roman" w:hAnsi="Times New Roman"/>
          <w:b/>
          <w:sz w:val="28"/>
          <w:szCs w:val="28"/>
          <w:lang w:val="ru-RU"/>
        </w:rPr>
        <w:tab/>
      </w:r>
      <w:r w:rsidR="00C342DD">
        <w:rPr>
          <w:rFonts w:ascii="Times New Roman" w:hAnsi="Times New Roman"/>
          <w:b/>
          <w:sz w:val="28"/>
          <w:szCs w:val="28"/>
          <w:lang w:val="ru-RU"/>
        </w:rPr>
        <w:tab/>
      </w:r>
      <w:r>
        <w:rPr>
          <w:rFonts w:ascii="Times New Roman" w:hAnsi="Times New Roman"/>
          <w:b/>
          <w:sz w:val="28"/>
          <w:szCs w:val="28"/>
        </w:rPr>
        <w:t>М.А.</w:t>
      </w:r>
      <w:r>
        <w:rPr>
          <w:rFonts w:ascii="Times New Roman" w:hAnsi="Times New Roman"/>
          <w:b/>
          <w:sz w:val="28"/>
          <w:szCs w:val="28"/>
          <w:lang w:val="ky-KG"/>
        </w:rPr>
        <w:t xml:space="preserve"> </w:t>
      </w:r>
      <w:proofErr w:type="spellStart"/>
      <w:r>
        <w:rPr>
          <w:rFonts w:ascii="Times New Roman" w:hAnsi="Times New Roman"/>
          <w:b/>
          <w:sz w:val="28"/>
          <w:szCs w:val="28"/>
        </w:rPr>
        <w:t>Машиев</w:t>
      </w:r>
      <w:proofErr w:type="spellEnd"/>
      <w:r>
        <w:rPr>
          <w:rFonts w:ascii="Times New Roman" w:hAnsi="Times New Roman"/>
          <w:b/>
          <w:sz w:val="28"/>
          <w:szCs w:val="28"/>
        </w:rPr>
        <w:t xml:space="preserve"> </w:t>
      </w:r>
    </w:p>
    <w:p w14:paraId="2A20884B" w14:textId="23C27925" w:rsidR="00732819" w:rsidRPr="00691515" w:rsidRDefault="00732819" w:rsidP="00E03FB8">
      <w:pPr>
        <w:spacing w:before="100" w:beforeAutospacing="1" w:after="100" w:afterAutospacing="1" w:line="276" w:lineRule="auto"/>
        <w:jc w:val="both"/>
        <w:rPr>
          <w:rFonts w:ascii="Times New Roman" w:eastAsia="Times New Roman" w:hAnsi="Times New Roman" w:cs="Times New Roman"/>
          <w:sz w:val="28"/>
          <w:szCs w:val="28"/>
          <w:lang w:eastAsia="ru-KG"/>
        </w:rPr>
      </w:pPr>
    </w:p>
    <w:sectPr w:rsidR="00732819" w:rsidRPr="00691515" w:rsidSect="00D37A28">
      <w:headerReference w:type="default"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B37D0" w14:textId="77777777" w:rsidR="00440CD4" w:rsidRDefault="00440CD4" w:rsidP="008B157B">
      <w:pPr>
        <w:spacing w:after="0" w:line="240" w:lineRule="auto"/>
      </w:pPr>
      <w:r>
        <w:separator/>
      </w:r>
    </w:p>
  </w:endnote>
  <w:endnote w:type="continuationSeparator" w:id="0">
    <w:p w14:paraId="41E36444" w14:textId="77777777" w:rsidR="00440CD4" w:rsidRDefault="00440CD4" w:rsidP="008B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797858"/>
      <w:docPartObj>
        <w:docPartGallery w:val="Page Numbers (Bottom of Page)"/>
        <w:docPartUnique/>
      </w:docPartObj>
    </w:sdtPr>
    <w:sdtEndPr>
      <w:rPr>
        <w:rFonts w:ascii="Times New Roman" w:hAnsi="Times New Roman" w:cs="Times New Roman"/>
        <w:sz w:val="16"/>
        <w:szCs w:val="16"/>
      </w:rPr>
    </w:sdtEndPr>
    <w:sdtContent>
      <w:bookmarkStart w:id="2" w:name="_Hlk190435781" w:displacedByCustomXml="prev"/>
      <w:p w14:paraId="51796F82" w14:textId="0F94DF21" w:rsidR="00D468D6" w:rsidRDefault="00D468D6" w:rsidP="00D37A28">
        <w:pPr>
          <w:spacing w:after="0" w:line="240" w:lineRule="auto"/>
          <w:jc w:val="both"/>
        </w:pPr>
      </w:p>
      <w:bookmarkEnd w:id="2"/>
      <w:p w14:paraId="5848790B" w14:textId="142C5C1A" w:rsidR="00D37A28" w:rsidRPr="00D37A28" w:rsidRDefault="00D37A28">
        <w:pPr>
          <w:pStyle w:val="a7"/>
          <w:jc w:val="right"/>
          <w:rPr>
            <w:rFonts w:ascii="Times New Roman" w:hAnsi="Times New Roman" w:cs="Times New Roman"/>
            <w:sz w:val="16"/>
            <w:szCs w:val="16"/>
          </w:rPr>
        </w:pPr>
        <w:r w:rsidRPr="00D37A28">
          <w:rPr>
            <w:rFonts w:ascii="Times New Roman" w:hAnsi="Times New Roman" w:cs="Times New Roman"/>
            <w:sz w:val="16"/>
            <w:szCs w:val="16"/>
          </w:rPr>
          <w:fldChar w:fldCharType="begin"/>
        </w:r>
        <w:r w:rsidRPr="00D37A28">
          <w:rPr>
            <w:rFonts w:ascii="Times New Roman" w:hAnsi="Times New Roman" w:cs="Times New Roman"/>
            <w:sz w:val="16"/>
            <w:szCs w:val="16"/>
          </w:rPr>
          <w:instrText>PAGE   \* MERGEFORMAT</w:instrText>
        </w:r>
        <w:r w:rsidRPr="00D37A28">
          <w:rPr>
            <w:rFonts w:ascii="Times New Roman" w:hAnsi="Times New Roman" w:cs="Times New Roman"/>
            <w:sz w:val="16"/>
            <w:szCs w:val="16"/>
          </w:rPr>
          <w:fldChar w:fldCharType="separate"/>
        </w:r>
        <w:r w:rsidRPr="00D37A28">
          <w:rPr>
            <w:rFonts w:ascii="Times New Roman" w:hAnsi="Times New Roman" w:cs="Times New Roman"/>
            <w:sz w:val="16"/>
            <w:szCs w:val="16"/>
            <w:lang w:val="ru-RU"/>
          </w:rPr>
          <w:t>2</w:t>
        </w:r>
        <w:r w:rsidRPr="00D37A28">
          <w:rPr>
            <w:rFonts w:ascii="Times New Roman" w:hAnsi="Times New Roman" w:cs="Times New Roman"/>
            <w:sz w:val="16"/>
            <w:szCs w:val="16"/>
          </w:rPr>
          <w:fldChar w:fldCharType="end"/>
        </w:r>
      </w:p>
    </w:sdtContent>
  </w:sdt>
  <w:p w14:paraId="697A9106" w14:textId="3C475DA5" w:rsidR="008B157B" w:rsidRPr="008B157B" w:rsidRDefault="008B15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EB7F0" w14:textId="77777777" w:rsidR="00440CD4" w:rsidRDefault="00440CD4" w:rsidP="008B157B">
      <w:pPr>
        <w:spacing w:after="0" w:line="240" w:lineRule="auto"/>
      </w:pPr>
      <w:r>
        <w:separator/>
      </w:r>
    </w:p>
  </w:footnote>
  <w:footnote w:type="continuationSeparator" w:id="0">
    <w:p w14:paraId="2935497A" w14:textId="77777777" w:rsidR="00440CD4" w:rsidRDefault="00440CD4" w:rsidP="008B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90BF9" w14:textId="4604CE8C" w:rsidR="00D37A28" w:rsidRDefault="00D37A28">
    <w:pPr>
      <w:pStyle w:val="a5"/>
      <w:jc w:val="right"/>
    </w:pPr>
  </w:p>
  <w:p w14:paraId="0FA83A36" w14:textId="77777777" w:rsidR="00D37A28" w:rsidRDefault="00D37A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04D44"/>
    <w:multiLevelType w:val="multilevel"/>
    <w:tmpl w:val="EC4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116D9"/>
    <w:multiLevelType w:val="multilevel"/>
    <w:tmpl w:val="70D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154D0"/>
    <w:multiLevelType w:val="multilevel"/>
    <w:tmpl w:val="D68C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B55F7"/>
    <w:multiLevelType w:val="multilevel"/>
    <w:tmpl w:val="626A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7E537B"/>
    <w:multiLevelType w:val="multilevel"/>
    <w:tmpl w:val="A35C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53D72"/>
    <w:multiLevelType w:val="multilevel"/>
    <w:tmpl w:val="E34C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412757"/>
    <w:multiLevelType w:val="multilevel"/>
    <w:tmpl w:val="EB22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A64D6"/>
    <w:multiLevelType w:val="multilevel"/>
    <w:tmpl w:val="526E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60"/>
    <w:rsid w:val="00024239"/>
    <w:rsid w:val="000366F9"/>
    <w:rsid w:val="00040CEC"/>
    <w:rsid w:val="0005673B"/>
    <w:rsid w:val="00064201"/>
    <w:rsid w:val="00093CB7"/>
    <w:rsid w:val="000A2711"/>
    <w:rsid w:val="000C4F11"/>
    <w:rsid w:val="000D2725"/>
    <w:rsid w:val="000D3376"/>
    <w:rsid w:val="000F6FCF"/>
    <w:rsid w:val="00103573"/>
    <w:rsid w:val="00143F99"/>
    <w:rsid w:val="001610B6"/>
    <w:rsid w:val="00191AED"/>
    <w:rsid w:val="001D02BD"/>
    <w:rsid w:val="001D6403"/>
    <w:rsid w:val="001F4CE6"/>
    <w:rsid w:val="002118A7"/>
    <w:rsid w:val="0025091F"/>
    <w:rsid w:val="00285508"/>
    <w:rsid w:val="002A0943"/>
    <w:rsid w:val="002A7588"/>
    <w:rsid w:val="002B6738"/>
    <w:rsid w:val="003218ED"/>
    <w:rsid w:val="0032539E"/>
    <w:rsid w:val="003B274B"/>
    <w:rsid w:val="003B2C99"/>
    <w:rsid w:val="003B51AB"/>
    <w:rsid w:val="003E6CCD"/>
    <w:rsid w:val="004033FD"/>
    <w:rsid w:val="00403C1D"/>
    <w:rsid w:val="00404D08"/>
    <w:rsid w:val="00412A4A"/>
    <w:rsid w:val="00440CD4"/>
    <w:rsid w:val="0045414B"/>
    <w:rsid w:val="00466740"/>
    <w:rsid w:val="00476B74"/>
    <w:rsid w:val="0049090D"/>
    <w:rsid w:val="004A3160"/>
    <w:rsid w:val="004C029D"/>
    <w:rsid w:val="004C4C40"/>
    <w:rsid w:val="00560FC7"/>
    <w:rsid w:val="0058366D"/>
    <w:rsid w:val="00595D85"/>
    <w:rsid w:val="005D2431"/>
    <w:rsid w:val="00613850"/>
    <w:rsid w:val="00670E89"/>
    <w:rsid w:val="00691515"/>
    <w:rsid w:val="006A35C7"/>
    <w:rsid w:val="006D07F9"/>
    <w:rsid w:val="007109ED"/>
    <w:rsid w:val="00711FD2"/>
    <w:rsid w:val="00732819"/>
    <w:rsid w:val="00794F2B"/>
    <w:rsid w:val="007A251F"/>
    <w:rsid w:val="007F57F7"/>
    <w:rsid w:val="008159F3"/>
    <w:rsid w:val="00816F47"/>
    <w:rsid w:val="00836EA1"/>
    <w:rsid w:val="00837D67"/>
    <w:rsid w:val="008820A0"/>
    <w:rsid w:val="008B157B"/>
    <w:rsid w:val="008D2C3E"/>
    <w:rsid w:val="008E705E"/>
    <w:rsid w:val="00913ADF"/>
    <w:rsid w:val="00923ACA"/>
    <w:rsid w:val="00964600"/>
    <w:rsid w:val="00983F70"/>
    <w:rsid w:val="00997A81"/>
    <w:rsid w:val="009D11F6"/>
    <w:rsid w:val="009D5F4A"/>
    <w:rsid w:val="009E6C22"/>
    <w:rsid w:val="009F4EE4"/>
    <w:rsid w:val="009F5817"/>
    <w:rsid w:val="00A078DD"/>
    <w:rsid w:val="00A61EE8"/>
    <w:rsid w:val="00A83798"/>
    <w:rsid w:val="00A91A34"/>
    <w:rsid w:val="00AD25B1"/>
    <w:rsid w:val="00AD47F2"/>
    <w:rsid w:val="00AE62DB"/>
    <w:rsid w:val="00B11492"/>
    <w:rsid w:val="00B23766"/>
    <w:rsid w:val="00B3719C"/>
    <w:rsid w:val="00B608DD"/>
    <w:rsid w:val="00B830D3"/>
    <w:rsid w:val="00BC3255"/>
    <w:rsid w:val="00BD598D"/>
    <w:rsid w:val="00BE1FD4"/>
    <w:rsid w:val="00BF4846"/>
    <w:rsid w:val="00C15B66"/>
    <w:rsid w:val="00C23DFE"/>
    <w:rsid w:val="00C276C4"/>
    <w:rsid w:val="00C342DD"/>
    <w:rsid w:val="00C35C23"/>
    <w:rsid w:val="00C54478"/>
    <w:rsid w:val="00C62496"/>
    <w:rsid w:val="00C6357E"/>
    <w:rsid w:val="00C822D8"/>
    <w:rsid w:val="00CD260F"/>
    <w:rsid w:val="00CD4905"/>
    <w:rsid w:val="00D37A28"/>
    <w:rsid w:val="00D468D6"/>
    <w:rsid w:val="00D5041A"/>
    <w:rsid w:val="00D60ED7"/>
    <w:rsid w:val="00D7027A"/>
    <w:rsid w:val="00D966FA"/>
    <w:rsid w:val="00DE6D68"/>
    <w:rsid w:val="00DF2B25"/>
    <w:rsid w:val="00E0234A"/>
    <w:rsid w:val="00E03FB8"/>
    <w:rsid w:val="00E10B85"/>
    <w:rsid w:val="00E223A9"/>
    <w:rsid w:val="00E22CE3"/>
    <w:rsid w:val="00E66A7F"/>
    <w:rsid w:val="00E77B1E"/>
    <w:rsid w:val="00ED0955"/>
    <w:rsid w:val="00F01CCE"/>
    <w:rsid w:val="00F06839"/>
    <w:rsid w:val="00F07315"/>
    <w:rsid w:val="00F16658"/>
    <w:rsid w:val="00F626B0"/>
    <w:rsid w:val="00F6633F"/>
    <w:rsid w:val="00FA1924"/>
    <w:rsid w:val="00FB64C1"/>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511E"/>
  <w15:chartTrackingRefBased/>
  <w15:docId w15:val="{A3558528-22D9-4DC8-8633-6E640A98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798"/>
  </w:style>
  <w:style w:type="paragraph" w:styleId="1">
    <w:name w:val="heading 1"/>
    <w:basedOn w:val="a"/>
    <w:next w:val="a"/>
    <w:link w:val="10"/>
    <w:uiPriority w:val="9"/>
    <w:qFormat/>
    <w:rsid w:val="00710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0366F9"/>
    <w:pPr>
      <w:spacing w:before="100" w:beforeAutospacing="1" w:after="100" w:afterAutospacing="1" w:line="240" w:lineRule="auto"/>
      <w:outlineLvl w:val="3"/>
    </w:pPr>
    <w:rPr>
      <w:rFonts w:ascii="Times New Roman" w:eastAsia="Times New Roman" w:hAnsi="Times New Roman" w:cs="Times New Roman"/>
      <w:b/>
      <w:bCs/>
      <w:sz w:val="24"/>
      <w:szCs w:val="24"/>
      <w:lang w:eastAsia="ru-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819"/>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styleId="a4">
    <w:name w:val="Strong"/>
    <w:basedOn w:val="a0"/>
    <w:uiPriority w:val="22"/>
    <w:qFormat/>
    <w:rsid w:val="00732819"/>
    <w:rPr>
      <w:b/>
      <w:bCs/>
    </w:rPr>
  </w:style>
  <w:style w:type="paragraph" w:customStyle="1" w:styleId="tkTekst">
    <w:name w:val="_Текст обычный (tkTekst)"/>
    <w:basedOn w:val="a"/>
    <w:rsid w:val="00B608DD"/>
    <w:pPr>
      <w:spacing w:after="60" w:line="276" w:lineRule="auto"/>
      <w:ind w:firstLine="567"/>
      <w:jc w:val="both"/>
    </w:pPr>
    <w:rPr>
      <w:rFonts w:ascii="Arial" w:eastAsia="Times New Roman" w:hAnsi="Arial" w:cs="Arial"/>
      <w:sz w:val="20"/>
      <w:szCs w:val="20"/>
      <w:lang w:val="ru-RU" w:eastAsia="ru-RU"/>
    </w:rPr>
  </w:style>
  <w:style w:type="paragraph" w:styleId="a5">
    <w:name w:val="header"/>
    <w:basedOn w:val="a"/>
    <w:link w:val="a6"/>
    <w:uiPriority w:val="99"/>
    <w:unhideWhenUsed/>
    <w:rsid w:val="008B15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157B"/>
  </w:style>
  <w:style w:type="paragraph" w:styleId="a7">
    <w:name w:val="footer"/>
    <w:basedOn w:val="a"/>
    <w:link w:val="a8"/>
    <w:uiPriority w:val="99"/>
    <w:unhideWhenUsed/>
    <w:rsid w:val="008B15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157B"/>
  </w:style>
  <w:style w:type="character" w:styleId="a9">
    <w:name w:val="annotation reference"/>
    <w:basedOn w:val="a0"/>
    <w:uiPriority w:val="99"/>
    <w:semiHidden/>
    <w:unhideWhenUsed/>
    <w:rsid w:val="000366F9"/>
    <w:rPr>
      <w:sz w:val="16"/>
      <w:szCs w:val="16"/>
    </w:rPr>
  </w:style>
  <w:style w:type="paragraph" w:styleId="aa">
    <w:name w:val="annotation text"/>
    <w:basedOn w:val="a"/>
    <w:link w:val="ab"/>
    <w:uiPriority w:val="99"/>
    <w:semiHidden/>
    <w:unhideWhenUsed/>
    <w:rsid w:val="000366F9"/>
    <w:pPr>
      <w:spacing w:line="240" w:lineRule="auto"/>
    </w:pPr>
    <w:rPr>
      <w:sz w:val="20"/>
      <w:szCs w:val="20"/>
    </w:rPr>
  </w:style>
  <w:style w:type="character" w:customStyle="1" w:styleId="ab">
    <w:name w:val="Текст примечания Знак"/>
    <w:basedOn w:val="a0"/>
    <w:link w:val="aa"/>
    <w:uiPriority w:val="99"/>
    <w:semiHidden/>
    <w:rsid w:val="000366F9"/>
    <w:rPr>
      <w:sz w:val="20"/>
      <w:szCs w:val="20"/>
    </w:rPr>
  </w:style>
  <w:style w:type="paragraph" w:styleId="ac">
    <w:name w:val="annotation subject"/>
    <w:basedOn w:val="aa"/>
    <w:next w:val="aa"/>
    <w:link w:val="ad"/>
    <w:uiPriority w:val="99"/>
    <w:semiHidden/>
    <w:unhideWhenUsed/>
    <w:rsid w:val="000366F9"/>
    <w:rPr>
      <w:b/>
      <w:bCs/>
    </w:rPr>
  </w:style>
  <w:style w:type="character" w:customStyle="1" w:styleId="ad">
    <w:name w:val="Тема примечания Знак"/>
    <w:basedOn w:val="ab"/>
    <w:link w:val="ac"/>
    <w:uiPriority w:val="99"/>
    <w:semiHidden/>
    <w:rsid w:val="000366F9"/>
    <w:rPr>
      <w:b/>
      <w:bCs/>
      <w:sz w:val="20"/>
      <w:szCs w:val="20"/>
    </w:rPr>
  </w:style>
  <w:style w:type="character" w:customStyle="1" w:styleId="40">
    <w:name w:val="Заголовок 4 Знак"/>
    <w:basedOn w:val="a0"/>
    <w:link w:val="4"/>
    <w:uiPriority w:val="9"/>
    <w:rsid w:val="000366F9"/>
    <w:rPr>
      <w:rFonts w:ascii="Times New Roman" w:eastAsia="Times New Roman" w:hAnsi="Times New Roman" w:cs="Times New Roman"/>
      <w:b/>
      <w:bCs/>
      <w:sz w:val="24"/>
      <w:szCs w:val="24"/>
      <w:lang w:val="ru-KG" w:eastAsia="ru-KG"/>
    </w:rPr>
  </w:style>
  <w:style w:type="paragraph" w:customStyle="1" w:styleId="break-words">
    <w:name w:val="break-words"/>
    <w:basedOn w:val="a"/>
    <w:rsid w:val="000366F9"/>
    <w:pPr>
      <w:spacing w:before="100" w:beforeAutospacing="1" w:after="100" w:afterAutospacing="1" w:line="240" w:lineRule="auto"/>
    </w:pPr>
    <w:rPr>
      <w:rFonts w:ascii="Times New Roman" w:eastAsia="Times New Roman" w:hAnsi="Times New Roman" w:cs="Times New Roman"/>
      <w:sz w:val="24"/>
      <w:szCs w:val="24"/>
      <w:lang w:eastAsia="ru-KG"/>
    </w:rPr>
  </w:style>
  <w:style w:type="character" w:customStyle="1" w:styleId="10">
    <w:name w:val="Заголовок 1 Знак"/>
    <w:basedOn w:val="a0"/>
    <w:link w:val="1"/>
    <w:uiPriority w:val="9"/>
    <w:rsid w:val="007109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39218">
      <w:bodyDiv w:val="1"/>
      <w:marLeft w:val="0"/>
      <w:marRight w:val="0"/>
      <w:marTop w:val="0"/>
      <w:marBottom w:val="0"/>
      <w:divBdr>
        <w:top w:val="none" w:sz="0" w:space="0" w:color="auto"/>
        <w:left w:val="none" w:sz="0" w:space="0" w:color="auto"/>
        <w:bottom w:val="none" w:sz="0" w:space="0" w:color="auto"/>
        <w:right w:val="none" w:sz="0" w:space="0" w:color="auto"/>
      </w:divBdr>
    </w:div>
    <w:div w:id="771778437">
      <w:bodyDiv w:val="1"/>
      <w:marLeft w:val="0"/>
      <w:marRight w:val="0"/>
      <w:marTop w:val="0"/>
      <w:marBottom w:val="0"/>
      <w:divBdr>
        <w:top w:val="none" w:sz="0" w:space="0" w:color="auto"/>
        <w:left w:val="none" w:sz="0" w:space="0" w:color="auto"/>
        <w:bottom w:val="none" w:sz="0" w:space="0" w:color="auto"/>
        <w:right w:val="none" w:sz="0" w:space="0" w:color="auto"/>
      </w:divBdr>
      <w:divsChild>
        <w:div w:id="766196818">
          <w:marLeft w:val="0"/>
          <w:marRight w:val="0"/>
          <w:marTop w:val="0"/>
          <w:marBottom w:val="0"/>
          <w:divBdr>
            <w:top w:val="none" w:sz="0" w:space="0" w:color="auto"/>
            <w:left w:val="none" w:sz="0" w:space="0" w:color="auto"/>
            <w:bottom w:val="none" w:sz="0" w:space="0" w:color="auto"/>
            <w:right w:val="none" w:sz="0" w:space="0" w:color="auto"/>
          </w:divBdr>
        </w:div>
      </w:divsChild>
    </w:div>
    <w:div w:id="886523683">
      <w:bodyDiv w:val="1"/>
      <w:marLeft w:val="0"/>
      <w:marRight w:val="0"/>
      <w:marTop w:val="0"/>
      <w:marBottom w:val="0"/>
      <w:divBdr>
        <w:top w:val="none" w:sz="0" w:space="0" w:color="auto"/>
        <w:left w:val="none" w:sz="0" w:space="0" w:color="auto"/>
        <w:bottom w:val="none" w:sz="0" w:space="0" w:color="auto"/>
        <w:right w:val="none" w:sz="0" w:space="0" w:color="auto"/>
      </w:divBdr>
    </w:div>
    <w:div w:id="909271296">
      <w:bodyDiv w:val="1"/>
      <w:marLeft w:val="0"/>
      <w:marRight w:val="0"/>
      <w:marTop w:val="0"/>
      <w:marBottom w:val="0"/>
      <w:divBdr>
        <w:top w:val="none" w:sz="0" w:space="0" w:color="auto"/>
        <w:left w:val="none" w:sz="0" w:space="0" w:color="auto"/>
        <w:bottom w:val="none" w:sz="0" w:space="0" w:color="auto"/>
        <w:right w:val="none" w:sz="0" w:space="0" w:color="auto"/>
      </w:divBdr>
    </w:div>
    <w:div w:id="947542498">
      <w:bodyDiv w:val="1"/>
      <w:marLeft w:val="0"/>
      <w:marRight w:val="0"/>
      <w:marTop w:val="0"/>
      <w:marBottom w:val="0"/>
      <w:divBdr>
        <w:top w:val="none" w:sz="0" w:space="0" w:color="auto"/>
        <w:left w:val="none" w:sz="0" w:space="0" w:color="auto"/>
        <w:bottom w:val="none" w:sz="0" w:space="0" w:color="auto"/>
        <w:right w:val="none" w:sz="0" w:space="0" w:color="auto"/>
      </w:divBdr>
    </w:div>
    <w:div w:id="1009603316">
      <w:bodyDiv w:val="1"/>
      <w:marLeft w:val="0"/>
      <w:marRight w:val="0"/>
      <w:marTop w:val="0"/>
      <w:marBottom w:val="0"/>
      <w:divBdr>
        <w:top w:val="none" w:sz="0" w:space="0" w:color="auto"/>
        <w:left w:val="none" w:sz="0" w:space="0" w:color="auto"/>
        <w:bottom w:val="none" w:sz="0" w:space="0" w:color="auto"/>
        <w:right w:val="none" w:sz="0" w:space="0" w:color="auto"/>
      </w:divBdr>
    </w:div>
    <w:div w:id="1263147275">
      <w:bodyDiv w:val="1"/>
      <w:marLeft w:val="0"/>
      <w:marRight w:val="0"/>
      <w:marTop w:val="0"/>
      <w:marBottom w:val="0"/>
      <w:divBdr>
        <w:top w:val="none" w:sz="0" w:space="0" w:color="auto"/>
        <w:left w:val="none" w:sz="0" w:space="0" w:color="auto"/>
        <w:bottom w:val="none" w:sz="0" w:space="0" w:color="auto"/>
        <w:right w:val="none" w:sz="0" w:space="0" w:color="auto"/>
      </w:divBdr>
      <w:divsChild>
        <w:div w:id="831289705">
          <w:marLeft w:val="0"/>
          <w:marRight w:val="0"/>
          <w:marTop w:val="0"/>
          <w:marBottom w:val="0"/>
          <w:divBdr>
            <w:top w:val="none" w:sz="0" w:space="0" w:color="auto"/>
            <w:left w:val="none" w:sz="0" w:space="0" w:color="auto"/>
            <w:bottom w:val="none" w:sz="0" w:space="0" w:color="auto"/>
            <w:right w:val="none" w:sz="0" w:space="0" w:color="auto"/>
          </w:divBdr>
        </w:div>
      </w:divsChild>
    </w:div>
    <w:div w:id="1468669667">
      <w:bodyDiv w:val="1"/>
      <w:marLeft w:val="0"/>
      <w:marRight w:val="0"/>
      <w:marTop w:val="0"/>
      <w:marBottom w:val="0"/>
      <w:divBdr>
        <w:top w:val="none" w:sz="0" w:space="0" w:color="auto"/>
        <w:left w:val="none" w:sz="0" w:space="0" w:color="auto"/>
        <w:bottom w:val="none" w:sz="0" w:space="0" w:color="auto"/>
        <w:right w:val="none" w:sz="0" w:space="0" w:color="auto"/>
      </w:divBdr>
    </w:div>
    <w:div w:id="1628967958">
      <w:bodyDiv w:val="1"/>
      <w:marLeft w:val="0"/>
      <w:marRight w:val="0"/>
      <w:marTop w:val="0"/>
      <w:marBottom w:val="0"/>
      <w:divBdr>
        <w:top w:val="none" w:sz="0" w:space="0" w:color="auto"/>
        <w:left w:val="none" w:sz="0" w:space="0" w:color="auto"/>
        <w:bottom w:val="none" w:sz="0" w:space="0" w:color="auto"/>
        <w:right w:val="none" w:sz="0" w:space="0" w:color="auto"/>
      </w:divBdr>
    </w:div>
    <w:div w:id="19804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1454</TotalTime>
  <Pages>6</Pages>
  <Words>1665</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Амантур Кадыралиев</dc:creator>
  <cp:keywords/>
  <dc:description/>
  <cp:lastModifiedBy>Токтобаева Алтынай</cp:lastModifiedBy>
  <cp:revision>46</cp:revision>
  <cp:lastPrinted>2025-06-19T09:41:00Z</cp:lastPrinted>
  <dcterms:created xsi:type="dcterms:W3CDTF">2024-12-06T04:14:00Z</dcterms:created>
  <dcterms:modified xsi:type="dcterms:W3CDTF">2025-06-20T05:33:00Z</dcterms:modified>
</cp:coreProperties>
</file>