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4101" w14:textId="77777777" w:rsidR="00731153" w:rsidRPr="00731153" w:rsidRDefault="00731153" w:rsidP="007311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F6E3FF" w14:textId="63045CF2" w:rsidR="00BA733C" w:rsidRDefault="00BA733C" w:rsidP="000E32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3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79959376" w14:textId="1C66E5B7" w:rsidR="00BA733C" w:rsidRPr="00F05053" w:rsidRDefault="00F05053" w:rsidP="000E32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О порядке ограничения или приост</w:t>
      </w:r>
      <w:r w:rsidR="00A106DA">
        <w:rPr>
          <w:rFonts w:ascii="Times New Roman" w:hAnsi="Times New Roman" w:cs="Times New Roman"/>
          <w:b/>
          <w:sz w:val="28"/>
          <w:szCs w:val="28"/>
          <w:lang w:val="ky-KG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новления деятельности субъектов </w:t>
      </w:r>
    </w:p>
    <w:p w14:paraId="6587C69D" w14:textId="77777777" w:rsidR="00F05053" w:rsidRDefault="00F05053" w:rsidP="000E32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FCE7A" w14:textId="23E00E0D" w:rsidR="00F05053" w:rsidRDefault="00F05053" w:rsidP="000E32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14:paraId="53511395" w14:textId="77777777" w:rsidR="00F05053" w:rsidRDefault="00F05053" w:rsidP="000E32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91F3B" w14:textId="42A76D86" w:rsidR="00F05053" w:rsidRDefault="00F05053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D3028"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 xml:space="preserve">регулирует Порядок ограничения либо приостановки деятельности субъектов уполномоченным органом в сфере </w:t>
      </w:r>
      <w:r w:rsidRPr="00F05053">
        <w:rPr>
          <w:sz w:val="28"/>
          <w:szCs w:val="28"/>
        </w:rPr>
        <w:t>охран</w:t>
      </w:r>
      <w:r w:rsidR="009A3629">
        <w:rPr>
          <w:sz w:val="28"/>
          <w:szCs w:val="28"/>
        </w:rPr>
        <w:t>ы</w:t>
      </w:r>
      <w:r w:rsidRPr="00F05053">
        <w:rPr>
          <w:sz w:val="28"/>
          <w:szCs w:val="28"/>
        </w:rPr>
        <w:t xml:space="preserve"> окружающей среды, недропользовани</w:t>
      </w:r>
      <w:r w:rsidR="00414243">
        <w:rPr>
          <w:sz w:val="28"/>
          <w:szCs w:val="28"/>
        </w:rPr>
        <w:t>я</w:t>
      </w:r>
      <w:r w:rsidRPr="00F05053">
        <w:rPr>
          <w:sz w:val="28"/>
          <w:szCs w:val="28"/>
        </w:rPr>
        <w:t>, экологической и промышленной безопасности.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2. Целью является недопущение эксплуатации объектов (работы), отдельных производственных подразделений и оборудования при нарушении требований экологической и технической безопасности, создающем угрозу жизни и здоровью людей, окружающей среде и </w:t>
      </w:r>
      <w:r w:rsidR="00E46827">
        <w:rPr>
          <w:sz w:val="28"/>
          <w:szCs w:val="28"/>
        </w:rPr>
        <w:t xml:space="preserve">обеспечение соблюдения требований по экологической, промышленной и технической безопасности, предотвращение ущерба окружающей среде и здоровью населения.  </w:t>
      </w:r>
      <w:r>
        <w:rPr>
          <w:sz w:val="28"/>
          <w:szCs w:val="28"/>
        </w:rPr>
        <w:t xml:space="preserve"> </w:t>
      </w:r>
    </w:p>
    <w:p w14:paraId="562F460F" w14:textId="4386AE0B" w:rsidR="00D676AE" w:rsidRPr="00E46827" w:rsidRDefault="00E46827" w:rsidP="000E324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46827">
        <w:rPr>
          <w:rFonts w:ascii="Times New Roman" w:hAnsi="Times New Roman" w:cs="Times New Roman"/>
          <w:bCs/>
          <w:sz w:val="28"/>
          <w:szCs w:val="28"/>
        </w:rPr>
        <w:t>Данное Положение распространяется на все субъекты, осуществляющие деятельность, подлежащую контролю по экологической и технической безопасности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468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3C35DA" w14:textId="3097B28A" w:rsidR="00D676AE" w:rsidRPr="000E7CC7" w:rsidRDefault="00E46827" w:rsidP="000E324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настоящем</w:t>
      </w:r>
      <w:r w:rsidR="00D676AE" w:rsidRPr="000E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понятия и термины</w:t>
      </w:r>
      <w:r w:rsidR="00D676AE" w:rsidRPr="000E7C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F14E90" w14:textId="71174615" w:rsidR="00523303" w:rsidRPr="00523303" w:rsidRDefault="00523303" w:rsidP="000E324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Экологическая</w:t>
      </w:r>
      <w:r w:rsidR="00E46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техническая</w:t>
      </w:r>
      <w:r w:rsidRPr="00AE0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безопасность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допустимый</w:t>
      </w:r>
      <w:r w:rsidRPr="00EF4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негативного воздействия природных и антропогенных факторов экологической опасности на окружающую среду и человека.</w:t>
      </w:r>
    </w:p>
    <w:p w14:paraId="10F4CCAC" w14:textId="0A4D67B2" w:rsidR="003C269D" w:rsidRDefault="003C269D" w:rsidP="003C269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69D"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Приостановление деятельности – </w:t>
      </w:r>
      <w:r w:rsidRPr="003C269D">
        <w:rPr>
          <w:rFonts w:ascii="Times New Roman" w:hAnsi="Times New Roman" w:cs="Times New Roman"/>
          <w:sz w:val="28"/>
          <w:szCs w:val="28"/>
        </w:rPr>
        <w:t>временное прекращение всей деятельности субъекта либо отдельных его подразделений, производственных участков, зданий или сооружений, агрегатов, оборудовани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C269D">
        <w:rPr>
          <w:rFonts w:ascii="Times New Roman" w:hAnsi="Times New Roman" w:cs="Times New Roman"/>
          <w:sz w:val="28"/>
          <w:szCs w:val="28"/>
        </w:rPr>
        <w:t>, устройств, а также осуществления отдельных видов деятельности (работ) или оказания услуг.</w:t>
      </w:r>
      <w:r w:rsidR="00E46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4A9534C0" w14:textId="77777777" w:rsidR="002D5C8B" w:rsidRDefault="002D5C8B" w:rsidP="00584B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C8B">
        <w:rPr>
          <w:rFonts w:ascii="Times New Roman" w:hAnsi="Times New Roman" w:cs="Times New Roman"/>
          <w:b/>
          <w:bCs/>
          <w:sz w:val="28"/>
          <w:szCs w:val="28"/>
        </w:rPr>
        <w:t xml:space="preserve">Субъект </w:t>
      </w:r>
      <w:r w:rsidRPr="002D5C8B">
        <w:rPr>
          <w:rFonts w:ascii="Times New Roman" w:hAnsi="Times New Roman" w:cs="Times New Roman"/>
          <w:sz w:val="28"/>
          <w:szCs w:val="28"/>
        </w:rPr>
        <w:t xml:space="preserve">– юридические и физические лица, индивидуальные предприниматели, филиалы и представительства, зарегистрированные и осуществляющие свою деятельность в порядке, установленном законодательством Кыргызской Республики. </w:t>
      </w:r>
    </w:p>
    <w:p w14:paraId="5885EB30" w14:textId="6E9E50F8" w:rsidR="002D5C8B" w:rsidRPr="002D5C8B" w:rsidRDefault="002D5C8B" w:rsidP="00584B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C8B">
        <w:rPr>
          <w:rFonts w:ascii="Times New Roman" w:hAnsi="Times New Roman" w:cs="Times New Roman"/>
          <w:sz w:val="28"/>
          <w:szCs w:val="28"/>
        </w:rPr>
        <w:t xml:space="preserve">Понятия и термины, не определенные в настоящем пункте и используемые в настоящем Положении, применяются в том значении, в каком они используются в отраслевом законодательстве Кыргызской республики, если иное не предусмотрено настоящим Положением. </w:t>
      </w:r>
    </w:p>
    <w:p w14:paraId="03515B72" w14:textId="1F9C6F60" w:rsidR="007C137E" w:rsidRDefault="00484B90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2</w:t>
      </w:r>
      <w:r w:rsidR="007C137E" w:rsidRPr="007C137E">
        <w:rPr>
          <w:b/>
          <w:sz w:val="28"/>
          <w:szCs w:val="28"/>
        </w:rPr>
        <w:t xml:space="preserve">. </w:t>
      </w:r>
      <w:r w:rsidR="007C137E">
        <w:rPr>
          <w:b/>
          <w:sz w:val="28"/>
          <w:szCs w:val="28"/>
        </w:rPr>
        <w:t xml:space="preserve">Порядок </w:t>
      </w:r>
      <w:r w:rsidR="009A3629">
        <w:rPr>
          <w:b/>
          <w:sz w:val="28"/>
          <w:szCs w:val="28"/>
        </w:rPr>
        <w:t xml:space="preserve">ограничения или </w:t>
      </w:r>
      <w:r w:rsidR="007C137E">
        <w:rPr>
          <w:b/>
          <w:sz w:val="28"/>
          <w:szCs w:val="28"/>
        </w:rPr>
        <w:t>приостановлени</w:t>
      </w:r>
      <w:r w:rsidR="00B16E00">
        <w:rPr>
          <w:b/>
          <w:sz w:val="28"/>
          <w:szCs w:val="28"/>
        </w:rPr>
        <w:t>я</w:t>
      </w:r>
      <w:r w:rsidR="007C137E">
        <w:rPr>
          <w:b/>
          <w:sz w:val="28"/>
          <w:szCs w:val="28"/>
        </w:rPr>
        <w:t xml:space="preserve"> деятельности субъектов</w:t>
      </w:r>
      <w:r w:rsidR="007C137E" w:rsidRPr="007C137E">
        <w:rPr>
          <w:b/>
          <w:sz w:val="28"/>
          <w:szCs w:val="28"/>
        </w:rPr>
        <w:t>.</w:t>
      </w:r>
    </w:p>
    <w:p w14:paraId="0E1C2E21" w14:textId="77777777" w:rsidR="00D676AE" w:rsidRPr="00926747" w:rsidRDefault="00D676AE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</w:p>
    <w:p w14:paraId="2D312AE0" w14:textId="3A03E8F0" w:rsidR="009A3629" w:rsidRDefault="009A3629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0006CC">
        <w:rPr>
          <w:sz w:val="28"/>
          <w:szCs w:val="28"/>
        </w:rPr>
        <w:t xml:space="preserve">. </w:t>
      </w:r>
      <w:r w:rsidR="000006CC" w:rsidRPr="004A0124">
        <w:rPr>
          <w:color w:val="000000"/>
          <w:sz w:val="28"/>
          <w:szCs w:val="28"/>
        </w:rPr>
        <w:t>Уполномоченный орган</w:t>
      </w:r>
      <w:r>
        <w:rPr>
          <w:color w:val="000000"/>
          <w:sz w:val="28"/>
          <w:szCs w:val="28"/>
        </w:rPr>
        <w:t xml:space="preserve"> в сфере</w:t>
      </w:r>
      <w:r w:rsidRPr="009A3629">
        <w:rPr>
          <w:sz w:val="28"/>
          <w:szCs w:val="28"/>
        </w:rPr>
        <w:t xml:space="preserve"> </w:t>
      </w:r>
      <w:r w:rsidRPr="00F05053">
        <w:rPr>
          <w:sz w:val="28"/>
          <w:szCs w:val="28"/>
        </w:rPr>
        <w:t>охран</w:t>
      </w:r>
      <w:r>
        <w:rPr>
          <w:sz w:val="28"/>
          <w:szCs w:val="28"/>
        </w:rPr>
        <w:t>ы</w:t>
      </w:r>
      <w:r w:rsidRPr="00F05053">
        <w:rPr>
          <w:sz w:val="28"/>
          <w:szCs w:val="28"/>
        </w:rPr>
        <w:t xml:space="preserve"> окружающей среды, недропользовани</w:t>
      </w:r>
      <w:r w:rsidR="00414243">
        <w:rPr>
          <w:sz w:val="28"/>
          <w:szCs w:val="28"/>
        </w:rPr>
        <w:t>я</w:t>
      </w:r>
      <w:r w:rsidRPr="00F05053">
        <w:rPr>
          <w:sz w:val="28"/>
          <w:szCs w:val="28"/>
        </w:rPr>
        <w:t>, экологической и промышленной безопасности</w:t>
      </w:r>
      <w:r>
        <w:rPr>
          <w:color w:val="000000"/>
          <w:sz w:val="28"/>
          <w:szCs w:val="28"/>
        </w:rPr>
        <w:t xml:space="preserve">, при поступлении запросов государственных органов, по заявлениям физических и юридических лиц, в соответствии с законодательством Кыргызской Республики проводят проверку. </w:t>
      </w:r>
    </w:p>
    <w:p w14:paraId="1ED9F9A9" w14:textId="7C8C6109" w:rsidR="00414243" w:rsidRDefault="00414243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EC1654" w:rsidRPr="00EC1654">
        <w:rPr>
          <w:color w:val="000000"/>
          <w:sz w:val="28"/>
          <w:szCs w:val="28"/>
        </w:rPr>
        <w:t>По итогам проверки деятельности субъектов должностное лицо уполномоченного государственного органа в сфере охраны окружающей среды, недропользования, экологической и промышленной безопасности, выявив причины возникновения угрозы экологической и технической безопасности при продолжении деятельности, а также факты нарушения природоохранного законодательства или превышения установленных лимитов выбросов и сбросов загрязняющих веществ, выносит постановление об ограничении или приостановлении деятельности субъекта. Копия постановления вручается субъекту, в отношении которого была принята данная мера</w:t>
      </w:r>
      <w:r w:rsidR="00EC1654">
        <w:rPr>
          <w:color w:val="000000"/>
          <w:sz w:val="28"/>
          <w:szCs w:val="28"/>
        </w:rPr>
        <w:t>.</w:t>
      </w:r>
    </w:p>
    <w:p w14:paraId="3AABDF30" w14:textId="61A557F1" w:rsidR="00574549" w:rsidRDefault="00574549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 ограничении или приостановлении деятельности субъекта уполномоченный орган, должностное лицо опломбирует или опечатывает здания, сооружения, отдельные помещения, склады, оборудования, устройства.  </w:t>
      </w:r>
    </w:p>
    <w:p w14:paraId="6AD19BFE" w14:textId="58FE2D26" w:rsidR="00574549" w:rsidRDefault="00EC1654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C1654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 xml:space="preserve">должностное лицо </w:t>
      </w:r>
      <w:r w:rsidRPr="00EC1654">
        <w:rPr>
          <w:sz w:val="28"/>
          <w:szCs w:val="28"/>
        </w:rPr>
        <w:t>составляет Акт</w:t>
      </w:r>
      <w:r w:rsidR="00171838">
        <w:rPr>
          <w:sz w:val="28"/>
          <w:szCs w:val="28"/>
        </w:rPr>
        <w:t xml:space="preserve"> опломбирования или</w:t>
      </w:r>
      <w:r w:rsidRPr="00EC1654">
        <w:rPr>
          <w:sz w:val="28"/>
          <w:szCs w:val="28"/>
        </w:rPr>
        <w:t> опечатывания по форме, утверждаемой уполномоченным органом, в котором указываются дата и место</w:t>
      </w:r>
      <w:r w:rsidR="00EF6EDC" w:rsidRPr="00EF6EDC">
        <w:rPr>
          <w:sz w:val="28"/>
          <w:szCs w:val="28"/>
        </w:rPr>
        <w:t xml:space="preserve"> </w:t>
      </w:r>
      <w:r w:rsidR="00EF6EDC">
        <w:rPr>
          <w:sz w:val="28"/>
          <w:szCs w:val="28"/>
        </w:rPr>
        <w:t>опломбирования или</w:t>
      </w:r>
      <w:r w:rsidRPr="00EC1654">
        <w:rPr>
          <w:sz w:val="28"/>
          <w:szCs w:val="28"/>
        </w:rPr>
        <w:t> опечатывания, когда, кем, в присутствии кого, до какого времени </w:t>
      </w:r>
      <w:r w:rsidR="0017400E">
        <w:rPr>
          <w:sz w:val="28"/>
          <w:szCs w:val="28"/>
          <w:lang w:val="ky-KG"/>
        </w:rPr>
        <w:t xml:space="preserve">опламбировано или </w:t>
      </w:r>
      <w:r w:rsidRPr="00EC1654">
        <w:rPr>
          <w:sz w:val="28"/>
          <w:szCs w:val="28"/>
        </w:rPr>
        <w:t>опечатан</w:t>
      </w:r>
      <w:r w:rsidR="00171838">
        <w:rPr>
          <w:sz w:val="28"/>
          <w:szCs w:val="28"/>
        </w:rPr>
        <w:t>о</w:t>
      </w:r>
      <w:r w:rsidRPr="00EC1654">
        <w:rPr>
          <w:sz w:val="28"/>
          <w:szCs w:val="28"/>
        </w:rPr>
        <w:t xml:space="preserve"> </w:t>
      </w:r>
      <w:r w:rsidR="00171838">
        <w:rPr>
          <w:sz w:val="28"/>
          <w:szCs w:val="28"/>
        </w:rPr>
        <w:t>здание, сооружение, отдельные помещения, склады, оборудования, устройства</w:t>
      </w:r>
      <w:r w:rsidR="00574549">
        <w:rPr>
          <w:sz w:val="28"/>
          <w:szCs w:val="28"/>
        </w:rPr>
        <w:t>.</w:t>
      </w:r>
    </w:p>
    <w:p w14:paraId="665A5075" w14:textId="22136B38" w:rsidR="00171838" w:rsidRDefault="00171838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Опломбирование либо о</w:t>
      </w:r>
      <w:r w:rsidRPr="00171838">
        <w:rPr>
          <w:sz w:val="28"/>
          <w:szCs w:val="28"/>
        </w:rPr>
        <w:t xml:space="preserve">печатывание производится в присутствии субъекта или ответственного лица субъекта, Акт опечатывания подписывается </w:t>
      </w:r>
      <w:r w:rsidR="004027ED">
        <w:rPr>
          <w:sz w:val="28"/>
          <w:szCs w:val="28"/>
        </w:rPr>
        <w:t>должностным лицом</w:t>
      </w:r>
      <w:r w:rsidRPr="00171838">
        <w:rPr>
          <w:sz w:val="28"/>
          <w:szCs w:val="28"/>
        </w:rPr>
        <w:t>, субъектом или ответственным лицом субъекта</w:t>
      </w:r>
      <w:r>
        <w:rPr>
          <w:sz w:val="28"/>
          <w:szCs w:val="28"/>
        </w:rPr>
        <w:t>.</w:t>
      </w:r>
    </w:p>
    <w:p w14:paraId="147CA21B" w14:textId="137B2673" w:rsidR="00171838" w:rsidRPr="00EC1654" w:rsidRDefault="00171838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171838">
        <w:rPr>
          <w:sz w:val="28"/>
          <w:szCs w:val="28"/>
        </w:rPr>
        <w:t>В случае отказа субъекта от подписания</w:t>
      </w:r>
      <w:r>
        <w:rPr>
          <w:sz w:val="28"/>
          <w:szCs w:val="28"/>
        </w:rPr>
        <w:t xml:space="preserve"> Акта опломбирования или</w:t>
      </w:r>
      <w:r w:rsidRPr="00171838">
        <w:rPr>
          <w:sz w:val="28"/>
          <w:szCs w:val="28"/>
        </w:rPr>
        <w:t> опечатывани</w:t>
      </w:r>
      <w:r>
        <w:rPr>
          <w:sz w:val="28"/>
          <w:szCs w:val="28"/>
        </w:rPr>
        <w:t>я</w:t>
      </w:r>
      <w:r w:rsidRPr="00171838">
        <w:rPr>
          <w:sz w:val="28"/>
          <w:szCs w:val="28"/>
        </w:rPr>
        <w:t xml:space="preserve"> производится в присутствии понятых, Акт</w:t>
      </w:r>
      <w:r w:rsidR="0017400E">
        <w:rPr>
          <w:sz w:val="28"/>
          <w:szCs w:val="28"/>
          <w:lang w:val="ky-KG"/>
        </w:rPr>
        <w:t xml:space="preserve"> </w:t>
      </w:r>
      <w:r w:rsidR="0017400E">
        <w:rPr>
          <w:sz w:val="28"/>
          <w:szCs w:val="28"/>
        </w:rPr>
        <w:t>опломбирования или</w:t>
      </w:r>
      <w:r w:rsidR="0017400E" w:rsidRPr="00171838">
        <w:rPr>
          <w:sz w:val="28"/>
          <w:szCs w:val="28"/>
        </w:rPr>
        <w:t xml:space="preserve"> опечатывания</w:t>
      </w:r>
      <w:r w:rsidRPr="00171838">
        <w:rPr>
          <w:sz w:val="28"/>
          <w:szCs w:val="28"/>
        </w:rPr>
        <w:t xml:space="preserve"> подписывается ими. В случае невозможности привлечения понятых производится фотовидеофиксация и в Акт </w:t>
      </w:r>
      <w:r w:rsidR="0017400E">
        <w:rPr>
          <w:sz w:val="28"/>
          <w:szCs w:val="28"/>
        </w:rPr>
        <w:t>опломбирования или</w:t>
      </w:r>
      <w:r w:rsidR="0017400E" w:rsidRPr="00171838">
        <w:rPr>
          <w:sz w:val="28"/>
          <w:szCs w:val="28"/>
        </w:rPr>
        <w:t xml:space="preserve"> опечатывания</w:t>
      </w:r>
      <w:r w:rsidRPr="00171838">
        <w:rPr>
          <w:sz w:val="28"/>
          <w:szCs w:val="28"/>
        </w:rPr>
        <w:t xml:space="preserve"> вносится запись "от подписания Акта опечатывания отказался, второй экземпляр данного акта вручен" с указанием даты вручения.</w:t>
      </w:r>
    </w:p>
    <w:p w14:paraId="37684ECB" w14:textId="4C8A1B8A" w:rsidR="00320D5D" w:rsidRDefault="00171838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2B16C0" w:rsidRPr="00171838">
        <w:rPr>
          <w:sz w:val="28"/>
          <w:szCs w:val="28"/>
        </w:rPr>
        <w:t xml:space="preserve">. </w:t>
      </w:r>
      <w:r w:rsidRPr="00171838">
        <w:rPr>
          <w:sz w:val="28"/>
          <w:szCs w:val="28"/>
        </w:rPr>
        <w:t>В случае оказания сопротивления при</w:t>
      </w:r>
      <w:r w:rsidR="004027ED">
        <w:rPr>
          <w:sz w:val="28"/>
          <w:szCs w:val="28"/>
        </w:rPr>
        <w:t xml:space="preserve"> опломбировании или </w:t>
      </w:r>
      <w:r w:rsidR="004027ED" w:rsidRPr="00171838">
        <w:rPr>
          <w:sz w:val="28"/>
          <w:szCs w:val="28"/>
        </w:rPr>
        <w:t>опечатывании</w:t>
      </w:r>
      <w:r w:rsidRPr="00171838">
        <w:rPr>
          <w:sz w:val="28"/>
          <w:szCs w:val="28"/>
        </w:rPr>
        <w:t xml:space="preserve"> сотрудник имеет право обратиться в органы внутренних дел для оказания содействия</w:t>
      </w:r>
      <w:r w:rsidR="00F835DC" w:rsidRPr="00F835DC">
        <w:rPr>
          <w:sz w:val="28"/>
          <w:szCs w:val="28"/>
        </w:rPr>
        <w:t>.</w:t>
      </w:r>
    </w:p>
    <w:p w14:paraId="356B86D4" w14:textId="3E26018B" w:rsidR="00D23329" w:rsidRDefault="00D23329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Pr="008F6B0D">
        <w:rPr>
          <w:sz w:val="28"/>
          <w:szCs w:val="28"/>
        </w:rPr>
        <w:t>Распломбирование</w:t>
      </w:r>
      <w:proofErr w:type="spellEnd"/>
      <w:r w:rsidRPr="008F6B0D">
        <w:rPr>
          <w:sz w:val="28"/>
          <w:szCs w:val="28"/>
        </w:rPr>
        <w:t xml:space="preserve"> </w:t>
      </w:r>
      <w:r w:rsidRPr="004A0124">
        <w:rPr>
          <w:color w:val="000000"/>
          <w:sz w:val="28"/>
          <w:szCs w:val="28"/>
        </w:rPr>
        <w:t>зданий, сооружений, отдельных помещений, складов</w:t>
      </w:r>
      <w:r>
        <w:rPr>
          <w:color w:val="000000"/>
          <w:sz w:val="28"/>
          <w:szCs w:val="28"/>
        </w:rPr>
        <w:t>,</w:t>
      </w:r>
      <w:r w:rsidRPr="004A0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оборудований, устройств, </w:t>
      </w:r>
      <w:r w:rsidRPr="00320D5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иных объектов </w:t>
      </w:r>
      <w:r w:rsidRPr="008F6B0D">
        <w:rPr>
          <w:sz w:val="28"/>
          <w:szCs w:val="28"/>
        </w:rPr>
        <w:t xml:space="preserve">субъекта осуществляется с письменного разрешения </w:t>
      </w:r>
      <w:r>
        <w:rPr>
          <w:sz w:val="28"/>
          <w:szCs w:val="28"/>
        </w:rPr>
        <w:t>уполномоченного органа</w:t>
      </w:r>
      <w:r w:rsidRPr="008F6B0D">
        <w:rPr>
          <w:sz w:val="28"/>
          <w:szCs w:val="28"/>
        </w:rPr>
        <w:t>.</w:t>
      </w:r>
    </w:p>
    <w:p w14:paraId="6BF1D9C5" w14:textId="316AEDBF" w:rsidR="00D23329" w:rsidRDefault="00D23329" w:rsidP="00C87354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6EDC">
        <w:rPr>
          <w:sz w:val="28"/>
          <w:szCs w:val="28"/>
        </w:rPr>
        <w:t>1</w:t>
      </w:r>
      <w:r w:rsidRPr="008F6B0D">
        <w:rPr>
          <w:sz w:val="28"/>
          <w:szCs w:val="28"/>
        </w:rPr>
        <w:t>. В случае само</w:t>
      </w:r>
      <w:r w:rsidR="002D5C8B">
        <w:rPr>
          <w:sz w:val="28"/>
          <w:szCs w:val="28"/>
        </w:rPr>
        <w:t>вольного</w:t>
      </w:r>
      <w:r w:rsidRPr="008F6B0D">
        <w:rPr>
          <w:sz w:val="28"/>
          <w:szCs w:val="28"/>
        </w:rPr>
        <w:t xml:space="preserve"> р</w:t>
      </w:r>
      <w:proofErr w:type="spellStart"/>
      <w:r w:rsidRPr="008F6B0D">
        <w:rPr>
          <w:sz w:val="28"/>
          <w:szCs w:val="28"/>
        </w:rPr>
        <w:t>аспломбирования</w:t>
      </w:r>
      <w:proofErr w:type="spellEnd"/>
      <w:r w:rsidRPr="008F6B0D">
        <w:rPr>
          <w:sz w:val="28"/>
          <w:szCs w:val="28"/>
        </w:rPr>
        <w:t xml:space="preserve"> </w:t>
      </w:r>
      <w:r w:rsidRPr="004A0124">
        <w:rPr>
          <w:color w:val="000000"/>
          <w:sz w:val="28"/>
          <w:szCs w:val="28"/>
        </w:rPr>
        <w:t>здани</w:t>
      </w:r>
      <w:r>
        <w:rPr>
          <w:color w:val="000000"/>
          <w:sz w:val="28"/>
          <w:szCs w:val="28"/>
        </w:rPr>
        <w:t>я</w:t>
      </w:r>
      <w:r w:rsidRPr="004A0124">
        <w:rPr>
          <w:color w:val="000000"/>
          <w:sz w:val="28"/>
          <w:szCs w:val="28"/>
        </w:rPr>
        <w:t>, сооружени</w:t>
      </w:r>
      <w:r>
        <w:rPr>
          <w:color w:val="000000"/>
          <w:sz w:val="28"/>
          <w:szCs w:val="28"/>
        </w:rPr>
        <w:t>я</w:t>
      </w:r>
      <w:r w:rsidRPr="004A0124">
        <w:rPr>
          <w:color w:val="000000"/>
          <w:sz w:val="28"/>
          <w:szCs w:val="28"/>
        </w:rPr>
        <w:t>, отдельных помещений, складов</w:t>
      </w:r>
      <w:r>
        <w:rPr>
          <w:color w:val="000000"/>
          <w:sz w:val="28"/>
          <w:szCs w:val="28"/>
        </w:rPr>
        <w:t>,</w:t>
      </w:r>
      <w:r w:rsidRPr="004A0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оборудований, устройств, </w:t>
      </w:r>
      <w:r w:rsidRPr="00320D5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иных объектов </w:t>
      </w:r>
      <w:r w:rsidRPr="008F6B0D">
        <w:rPr>
          <w:sz w:val="28"/>
          <w:szCs w:val="28"/>
        </w:rPr>
        <w:t xml:space="preserve">субъекта виновные лица привлекаются к ответственности согласно </w:t>
      </w:r>
      <w:r w:rsidR="002D5C8B">
        <w:rPr>
          <w:sz w:val="28"/>
          <w:szCs w:val="28"/>
        </w:rPr>
        <w:t xml:space="preserve">Кодексу </w:t>
      </w:r>
      <w:r w:rsidR="002D5C8B" w:rsidRPr="002D5C8B">
        <w:rPr>
          <w:sz w:val="28"/>
          <w:szCs w:val="28"/>
        </w:rPr>
        <w:t>Кыргызской Республики</w:t>
      </w:r>
      <w:r w:rsidR="002D5C8B">
        <w:rPr>
          <w:sz w:val="28"/>
          <w:szCs w:val="28"/>
        </w:rPr>
        <w:t xml:space="preserve"> о правонарушениях.</w:t>
      </w:r>
    </w:p>
    <w:p w14:paraId="1D5AEFAE" w14:textId="0EC04953" w:rsidR="0065699B" w:rsidRDefault="005735E0" w:rsidP="00C87354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171838">
        <w:rPr>
          <w:sz w:val="28"/>
          <w:szCs w:val="28"/>
        </w:rPr>
        <w:t>1</w:t>
      </w:r>
      <w:r w:rsidR="004027E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Уполномоченный орган,</w:t>
      </w:r>
      <w:r w:rsidRPr="005735E0">
        <w:rPr>
          <w:color w:val="000000"/>
          <w:sz w:val="28"/>
          <w:szCs w:val="28"/>
        </w:rPr>
        <w:t xml:space="preserve"> долж</w:t>
      </w:r>
      <w:r w:rsidR="00577A17">
        <w:rPr>
          <w:color w:val="000000"/>
          <w:sz w:val="28"/>
          <w:szCs w:val="28"/>
        </w:rPr>
        <w:t>ностное лицо, назначивший</w:t>
      </w:r>
      <w:r w:rsidRPr="005735E0">
        <w:rPr>
          <w:color w:val="000000"/>
          <w:sz w:val="28"/>
          <w:szCs w:val="28"/>
        </w:rPr>
        <w:t xml:space="preserve"> приостановления</w:t>
      </w:r>
      <w:r w:rsidR="00D23329">
        <w:rPr>
          <w:color w:val="000000"/>
          <w:sz w:val="28"/>
          <w:szCs w:val="28"/>
        </w:rPr>
        <w:t xml:space="preserve"> либо ограничения</w:t>
      </w:r>
      <w:r w:rsidRPr="005735E0">
        <w:rPr>
          <w:color w:val="000000"/>
          <w:sz w:val="28"/>
          <w:szCs w:val="28"/>
        </w:rPr>
        <w:t xml:space="preserve"> деятельности, на основании ходатайства </w:t>
      </w:r>
      <w:r>
        <w:rPr>
          <w:color w:val="000000"/>
          <w:sz w:val="28"/>
          <w:szCs w:val="28"/>
        </w:rPr>
        <w:t>хозяйствующ</w:t>
      </w:r>
      <w:r w:rsidR="00553C09">
        <w:rPr>
          <w:color w:val="000000"/>
          <w:sz w:val="28"/>
          <w:szCs w:val="28"/>
        </w:rPr>
        <w:t xml:space="preserve">его </w:t>
      </w:r>
      <w:r>
        <w:rPr>
          <w:color w:val="000000"/>
          <w:sz w:val="28"/>
          <w:szCs w:val="28"/>
        </w:rPr>
        <w:t>субъект</w:t>
      </w:r>
      <w:r w:rsidR="00553C0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 w:rsidRPr="005735E0">
        <w:rPr>
          <w:color w:val="000000"/>
          <w:sz w:val="28"/>
          <w:szCs w:val="28"/>
        </w:rPr>
        <w:t xml:space="preserve"> досрочно </w:t>
      </w:r>
      <w:r w:rsidR="0017400E">
        <w:rPr>
          <w:color w:val="000000"/>
          <w:sz w:val="28"/>
          <w:szCs w:val="28"/>
        </w:rPr>
        <w:t>прекращает</w:t>
      </w:r>
      <w:r w:rsidRPr="005735E0">
        <w:rPr>
          <w:color w:val="000000"/>
          <w:sz w:val="28"/>
          <w:szCs w:val="28"/>
        </w:rPr>
        <w:t xml:space="preserve"> исполнение </w:t>
      </w:r>
      <w:r>
        <w:rPr>
          <w:color w:val="000000"/>
          <w:sz w:val="28"/>
          <w:szCs w:val="28"/>
        </w:rPr>
        <w:t>производства</w:t>
      </w:r>
      <w:r w:rsidR="002D5C8B">
        <w:rPr>
          <w:color w:val="000000"/>
          <w:sz w:val="28"/>
          <w:szCs w:val="28"/>
        </w:rPr>
        <w:t xml:space="preserve"> </w:t>
      </w:r>
      <w:r w:rsidRPr="005735E0">
        <w:rPr>
          <w:color w:val="000000"/>
          <w:sz w:val="28"/>
          <w:szCs w:val="28"/>
        </w:rPr>
        <w:t xml:space="preserve">в виде приостановления </w:t>
      </w:r>
      <w:r w:rsidR="00D23329">
        <w:rPr>
          <w:color w:val="000000"/>
          <w:sz w:val="28"/>
          <w:szCs w:val="28"/>
        </w:rPr>
        <w:t xml:space="preserve">либо ограничения </w:t>
      </w:r>
      <w:r w:rsidRPr="005735E0">
        <w:rPr>
          <w:color w:val="000000"/>
          <w:sz w:val="28"/>
          <w:szCs w:val="28"/>
        </w:rPr>
        <w:t>деятельности, если будет установлено, что устранены обстоятельства</w:t>
      </w:r>
      <w:r>
        <w:rPr>
          <w:color w:val="000000"/>
          <w:sz w:val="28"/>
          <w:szCs w:val="28"/>
        </w:rPr>
        <w:t xml:space="preserve"> возникновения угрозы экологической</w:t>
      </w:r>
      <w:r w:rsidR="0017400E">
        <w:rPr>
          <w:color w:val="000000"/>
          <w:sz w:val="28"/>
          <w:szCs w:val="28"/>
        </w:rPr>
        <w:t xml:space="preserve"> и </w:t>
      </w:r>
      <w:r w:rsidR="00A10AF8">
        <w:rPr>
          <w:color w:val="000000"/>
          <w:sz w:val="28"/>
          <w:szCs w:val="28"/>
        </w:rPr>
        <w:t xml:space="preserve">технической </w:t>
      </w:r>
      <w:r>
        <w:rPr>
          <w:color w:val="000000"/>
          <w:sz w:val="28"/>
          <w:szCs w:val="28"/>
        </w:rPr>
        <w:t>безопасности</w:t>
      </w:r>
      <w:r w:rsidRPr="005735E0">
        <w:rPr>
          <w:color w:val="000000"/>
          <w:sz w:val="28"/>
          <w:szCs w:val="28"/>
        </w:rPr>
        <w:t xml:space="preserve">, послужившие основанием для </w:t>
      </w:r>
      <w:r>
        <w:rPr>
          <w:color w:val="000000"/>
          <w:sz w:val="28"/>
          <w:szCs w:val="28"/>
        </w:rPr>
        <w:t>постановления о</w:t>
      </w:r>
      <w:r w:rsidR="00A10AF8">
        <w:rPr>
          <w:color w:val="000000"/>
          <w:sz w:val="28"/>
          <w:szCs w:val="28"/>
        </w:rPr>
        <w:t>б ограничении или</w:t>
      </w:r>
      <w:r>
        <w:rPr>
          <w:color w:val="000000"/>
          <w:sz w:val="28"/>
          <w:szCs w:val="28"/>
        </w:rPr>
        <w:t xml:space="preserve"> приостановлении деятельности. </w:t>
      </w:r>
    </w:p>
    <w:p w14:paraId="772274D3" w14:textId="6315B67B" w:rsidR="00A10AF8" w:rsidRDefault="005735E0" w:rsidP="000E3240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Style w:val="s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71838">
        <w:rPr>
          <w:color w:val="000000"/>
          <w:sz w:val="28"/>
          <w:szCs w:val="28"/>
        </w:rPr>
        <w:t>1</w:t>
      </w:r>
      <w:r w:rsidR="004027E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926747" w:rsidRPr="008159B6">
        <w:rPr>
          <w:rStyle w:val="s0"/>
          <w:color w:val="000000"/>
          <w:sz w:val="28"/>
          <w:szCs w:val="28"/>
        </w:rPr>
        <w:t xml:space="preserve">Ходатайство рассматривается </w:t>
      </w:r>
      <w:r w:rsidR="00522CEE" w:rsidRPr="008159B6">
        <w:rPr>
          <w:rStyle w:val="s0"/>
          <w:color w:val="000000"/>
          <w:sz w:val="28"/>
          <w:szCs w:val="28"/>
        </w:rPr>
        <w:t>уполномоченным органом,</w:t>
      </w:r>
      <w:r w:rsidR="00926747" w:rsidRPr="008159B6">
        <w:rPr>
          <w:rStyle w:val="s0"/>
          <w:color w:val="000000"/>
          <w:sz w:val="28"/>
          <w:szCs w:val="28"/>
        </w:rPr>
        <w:t xml:space="preserve"> </w:t>
      </w:r>
      <w:r w:rsidR="00A10AF8">
        <w:rPr>
          <w:rStyle w:val="s0"/>
          <w:color w:val="000000"/>
          <w:sz w:val="28"/>
          <w:szCs w:val="28"/>
        </w:rPr>
        <w:t xml:space="preserve">должностным лицом, которым вынесено постановление об ограничении или приостановлении деятельности в течении 14 суток со дня поступления ходатайства. При этом в рассмотрении </w:t>
      </w:r>
      <w:r w:rsidR="00500E6F">
        <w:rPr>
          <w:rStyle w:val="s0"/>
          <w:color w:val="000000"/>
          <w:sz w:val="28"/>
          <w:szCs w:val="28"/>
        </w:rPr>
        <w:t>ходатайства</w:t>
      </w:r>
      <w:r w:rsidR="00A10AF8">
        <w:rPr>
          <w:rStyle w:val="s0"/>
          <w:color w:val="000000"/>
          <w:sz w:val="28"/>
          <w:szCs w:val="28"/>
        </w:rPr>
        <w:t xml:space="preserve"> в обязательном порядке участвует заявитель либо уполномоченное, в </w:t>
      </w:r>
      <w:r w:rsidR="004027ED">
        <w:rPr>
          <w:rStyle w:val="s0"/>
          <w:color w:val="000000"/>
          <w:sz w:val="28"/>
          <w:szCs w:val="28"/>
        </w:rPr>
        <w:t xml:space="preserve">соответствии </w:t>
      </w:r>
      <w:r w:rsidR="00972CCD">
        <w:rPr>
          <w:rStyle w:val="s0"/>
          <w:color w:val="000000"/>
          <w:sz w:val="28"/>
          <w:szCs w:val="28"/>
        </w:rPr>
        <w:t>с законодательством</w:t>
      </w:r>
      <w:r w:rsidR="004027ED">
        <w:rPr>
          <w:rStyle w:val="s0"/>
          <w:color w:val="000000"/>
          <w:sz w:val="28"/>
          <w:szCs w:val="28"/>
        </w:rPr>
        <w:t xml:space="preserve"> Кыргызской республики</w:t>
      </w:r>
      <w:r w:rsidR="00A10AF8">
        <w:rPr>
          <w:rStyle w:val="s0"/>
          <w:color w:val="000000"/>
          <w:sz w:val="28"/>
          <w:szCs w:val="28"/>
        </w:rPr>
        <w:t xml:space="preserve"> лицо, которое вправе давать объяснения и представлять документы. </w:t>
      </w:r>
    </w:p>
    <w:p w14:paraId="4CFA9558" w14:textId="640F93A0" w:rsidR="00A10AF8" w:rsidRDefault="00A10AF8" w:rsidP="000E3240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Style w:val="s0"/>
          <w:color w:val="000000"/>
          <w:sz w:val="28"/>
          <w:szCs w:val="28"/>
        </w:rPr>
      </w:pPr>
      <w:r>
        <w:rPr>
          <w:rStyle w:val="s0"/>
          <w:color w:val="000000"/>
          <w:sz w:val="28"/>
          <w:szCs w:val="28"/>
        </w:rPr>
        <w:tab/>
        <w:t>1</w:t>
      </w:r>
      <w:r w:rsidR="004027ED">
        <w:rPr>
          <w:rStyle w:val="s0"/>
          <w:color w:val="000000"/>
          <w:sz w:val="28"/>
          <w:szCs w:val="28"/>
        </w:rPr>
        <w:t>4</w:t>
      </w:r>
      <w:r>
        <w:rPr>
          <w:rStyle w:val="s0"/>
          <w:color w:val="000000"/>
          <w:sz w:val="28"/>
          <w:szCs w:val="28"/>
        </w:rPr>
        <w:t xml:space="preserve">. </w:t>
      </w:r>
      <w:r w:rsidR="00500E6F">
        <w:rPr>
          <w:rStyle w:val="s0"/>
          <w:color w:val="000000"/>
          <w:sz w:val="28"/>
          <w:szCs w:val="28"/>
        </w:rPr>
        <w:t>Приостановление</w:t>
      </w:r>
      <w:r>
        <w:rPr>
          <w:rStyle w:val="s0"/>
          <w:color w:val="000000"/>
          <w:sz w:val="28"/>
          <w:szCs w:val="28"/>
        </w:rPr>
        <w:t xml:space="preserve"> либо ограничение деятельности устанавливается до устранения нарушений или до принятия решения об отзыве разрешительных документов на осуществление отдельных видов деятельности. Срок приостановления деятельности исчисляется с момента вынесения постановления о</w:t>
      </w:r>
      <w:r w:rsidR="00500E6F">
        <w:rPr>
          <w:rStyle w:val="s0"/>
          <w:color w:val="000000"/>
          <w:sz w:val="28"/>
          <w:szCs w:val="28"/>
        </w:rPr>
        <w:t>б</w:t>
      </w:r>
      <w:r>
        <w:rPr>
          <w:rStyle w:val="s0"/>
          <w:color w:val="000000"/>
          <w:sz w:val="28"/>
          <w:szCs w:val="28"/>
        </w:rPr>
        <w:t xml:space="preserve"> ограничении или </w:t>
      </w:r>
      <w:r w:rsidR="00500E6F">
        <w:rPr>
          <w:rStyle w:val="s0"/>
          <w:color w:val="000000"/>
          <w:sz w:val="28"/>
          <w:szCs w:val="28"/>
        </w:rPr>
        <w:t>приостановлении</w:t>
      </w:r>
      <w:r>
        <w:rPr>
          <w:rStyle w:val="s0"/>
          <w:color w:val="000000"/>
          <w:sz w:val="28"/>
          <w:szCs w:val="28"/>
        </w:rPr>
        <w:t xml:space="preserve"> деятельности субъектов, а также эксплуатации агрегатов, объектов, зданий или сооружений, осуществления отдельных видов деятельности работ.   </w:t>
      </w:r>
    </w:p>
    <w:p w14:paraId="10EB27E4" w14:textId="2EFE80DD" w:rsidR="00500E6F" w:rsidRDefault="00500E6F" w:rsidP="000E3240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Style w:val="s0"/>
          <w:color w:val="000000"/>
          <w:sz w:val="28"/>
          <w:szCs w:val="28"/>
        </w:rPr>
      </w:pPr>
      <w:r>
        <w:rPr>
          <w:rStyle w:val="s0"/>
          <w:color w:val="000000"/>
          <w:sz w:val="28"/>
          <w:szCs w:val="28"/>
        </w:rPr>
        <w:tab/>
        <w:t>1</w:t>
      </w:r>
      <w:r w:rsidR="004027ED">
        <w:rPr>
          <w:rStyle w:val="s0"/>
          <w:color w:val="000000"/>
          <w:sz w:val="28"/>
          <w:szCs w:val="28"/>
        </w:rPr>
        <w:t>5</w:t>
      </w:r>
      <w:r>
        <w:rPr>
          <w:rStyle w:val="s0"/>
          <w:color w:val="000000"/>
          <w:sz w:val="28"/>
          <w:szCs w:val="28"/>
        </w:rPr>
        <w:t xml:space="preserve">. После исследования представленных документов уполномоченный орган, должностное лицо выносит постановление об удовлетворении ходатайства или отказе в его удовлетворении. </w:t>
      </w:r>
    </w:p>
    <w:p w14:paraId="616026A4" w14:textId="77777777" w:rsidR="004B0408" w:rsidRDefault="004B0408" w:rsidP="000E3240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Style w:val="s0"/>
          <w:color w:val="000000"/>
          <w:sz w:val="28"/>
          <w:szCs w:val="28"/>
        </w:rPr>
      </w:pPr>
    </w:p>
    <w:p w14:paraId="385C7D63" w14:textId="77777777" w:rsidR="000E3240" w:rsidRDefault="000E3240" w:rsidP="000E3240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0E3240">
        <w:rPr>
          <w:b/>
          <w:bCs/>
          <w:color w:val="000000"/>
          <w:sz w:val="28"/>
          <w:szCs w:val="28"/>
        </w:rPr>
        <w:t>Глава 3. Ответственность и контроль за соблюдением Положения</w:t>
      </w:r>
    </w:p>
    <w:p w14:paraId="394C4CD8" w14:textId="77777777" w:rsidR="000E3240" w:rsidRPr="000E3240" w:rsidRDefault="000E3240" w:rsidP="000E3240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14:paraId="4F4319B4" w14:textId="17C4B6DA" w:rsidR="000E3240" w:rsidRPr="000E3240" w:rsidRDefault="000E3240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E3240">
        <w:rPr>
          <w:color w:val="000000"/>
          <w:sz w:val="28"/>
          <w:szCs w:val="28"/>
        </w:rPr>
        <w:t>1</w:t>
      </w:r>
      <w:r w:rsidR="004027ED">
        <w:rPr>
          <w:color w:val="000000"/>
          <w:sz w:val="28"/>
          <w:szCs w:val="28"/>
        </w:rPr>
        <w:t>6</w:t>
      </w:r>
      <w:r w:rsidRPr="000E324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E3240">
        <w:rPr>
          <w:color w:val="000000"/>
          <w:sz w:val="28"/>
          <w:szCs w:val="28"/>
        </w:rPr>
        <w:t xml:space="preserve">Субъекты, не выполняющие постановления об ограничении или приостановлении своей деятельности, а также осуществляющие </w:t>
      </w:r>
      <w:r w:rsidRPr="000E3240">
        <w:rPr>
          <w:color w:val="000000"/>
          <w:sz w:val="28"/>
          <w:szCs w:val="28"/>
        </w:rPr>
        <w:lastRenderedPageBreak/>
        <w:t xml:space="preserve">деятельность в нарушение условий, установленными уполномоченным органом, несут ответственность в соответствии с действующим законодательством Кыргызской Республики. К таким нарушениям относятся, но не ограничиваются, несоблюдение сроков устранения выявленных нарушений, самовольное </w:t>
      </w:r>
      <w:proofErr w:type="spellStart"/>
      <w:r w:rsidRPr="000E3240">
        <w:rPr>
          <w:color w:val="000000"/>
          <w:sz w:val="28"/>
          <w:szCs w:val="28"/>
        </w:rPr>
        <w:t>распломбирование</w:t>
      </w:r>
      <w:proofErr w:type="spellEnd"/>
      <w:r w:rsidRPr="000E3240">
        <w:rPr>
          <w:color w:val="000000"/>
          <w:sz w:val="28"/>
          <w:szCs w:val="28"/>
        </w:rPr>
        <w:t xml:space="preserve"> объектов, а также препятствование проверкам или вмешательство в процесс опечатывания.</w:t>
      </w:r>
    </w:p>
    <w:p w14:paraId="67774608" w14:textId="66049188" w:rsidR="000E3240" w:rsidRDefault="000E3240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027E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  </w:t>
      </w:r>
      <w:r w:rsidRPr="000E3240">
        <w:rPr>
          <w:color w:val="000000"/>
          <w:sz w:val="28"/>
          <w:szCs w:val="28"/>
        </w:rPr>
        <w:t>Уполномоченный орган вправе проводить дополнительные проверки, чтобы удостовериться, что все установленные требования, связанные с приостановкой или ограничением деятельности, выполнены. Проверки могут быть организованы как в процессе устранения нарушений, так и после их устранения для подтверждения соответствия требованиям экологической и технической безопасности.</w:t>
      </w:r>
    </w:p>
    <w:p w14:paraId="08DA91F5" w14:textId="0F8FE7E7" w:rsidR="000E3240" w:rsidRDefault="000E3240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027E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Pr="000E3240">
        <w:rPr>
          <w:color w:val="000000"/>
          <w:sz w:val="28"/>
          <w:szCs w:val="28"/>
        </w:rPr>
        <w:t>После устранения всех нарушений и получения соответствующих документов, подтверждающих соблюдение экологических, технических и промышленных стандартов, субъект может подать заявление в уполномоченный орган о восстановлении своей деятельности. В заявлении должно быть указано, какие конкретно меры были предприняты для устранения нарушений. Уполномоченный орган обязан рассмотреть заявление и принять решение о восстановлении деятельности в течение 10 рабочих дней.</w:t>
      </w:r>
    </w:p>
    <w:p w14:paraId="7EA3B0C0" w14:textId="5FC3BA05" w:rsidR="000E3240" w:rsidRDefault="004027ED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0E3240">
        <w:rPr>
          <w:color w:val="000000"/>
          <w:sz w:val="28"/>
          <w:szCs w:val="28"/>
        </w:rPr>
        <w:t xml:space="preserve">.  </w:t>
      </w:r>
      <w:r w:rsidR="000E3240" w:rsidRPr="000E3240">
        <w:rPr>
          <w:color w:val="000000"/>
          <w:sz w:val="28"/>
          <w:szCs w:val="28"/>
        </w:rPr>
        <w:t>Субъект имеет право обжаловать постановления об ограничении или приостановлении своей деятельности в административном порядке или в судебном порядке в соответствии с действующим законодательством Кыргызской Республики. При этом субъект может подать апелляцию на действия или решения уполномоченного органа в срок, не превышающий 30 дней с момента получения постановления.</w:t>
      </w:r>
    </w:p>
    <w:p w14:paraId="7560894D" w14:textId="7503ECEC" w:rsidR="000E3240" w:rsidRPr="000E3240" w:rsidRDefault="000E3240" w:rsidP="000E324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027E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 </w:t>
      </w:r>
      <w:r w:rsidRPr="000E3240">
        <w:rPr>
          <w:color w:val="000000"/>
          <w:sz w:val="28"/>
          <w:szCs w:val="28"/>
        </w:rPr>
        <w:t xml:space="preserve">Уполномоченные органы по охране окружающей среды, недропользованию, экологической и промышленной безопасности обязаны взаимодействовать с другими государственными и муниципальными органами, а также с правоохранительными органами для обеспечения эффективного контроля за соблюдением установленных требований. </w:t>
      </w:r>
      <w:r w:rsidR="00330A0D">
        <w:rPr>
          <w:color w:val="000000"/>
          <w:sz w:val="28"/>
          <w:szCs w:val="28"/>
        </w:rPr>
        <w:t xml:space="preserve">                        </w:t>
      </w:r>
      <w:r w:rsidRPr="000E3240">
        <w:rPr>
          <w:color w:val="000000"/>
          <w:sz w:val="28"/>
          <w:szCs w:val="28"/>
        </w:rPr>
        <w:t>В случае возникновения угрозы безопасности жизни и здоровья населения или окружающей среде, органы внутренних дел могут быть привлечены для обеспечения исполнения постановлений о приостановке или ограничении деятельности.</w:t>
      </w:r>
    </w:p>
    <w:p w14:paraId="6DB6ED5C" w14:textId="451A8A9E" w:rsidR="00A10AF8" w:rsidRPr="00EC1654" w:rsidRDefault="00A10AF8" w:rsidP="000E3240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Style w:val="s0"/>
          <w:b/>
          <w:bCs/>
          <w:color w:val="000000"/>
          <w:sz w:val="28"/>
          <w:szCs w:val="28"/>
        </w:rPr>
      </w:pPr>
    </w:p>
    <w:p w14:paraId="69A67D75" w14:textId="77777777" w:rsidR="004B0408" w:rsidRPr="00687D0B" w:rsidRDefault="004B0408" w:rsidP="000E324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B0408" w:rsidRPr="00687D0B" w:rsidSect="004027ED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8E68" w14:textId="77777777" w:rsidR="00BE7013" w:rsidRDefault="00BE7013" w:rsidP="00687D0B">
      <w:pPr>
        <w:spacing w:after="0" w:line="240" w:lineRule="auto"/>
      </w:pPr>
      <w:r>
        <w:separator/>
      </w:r>
    </w:p>
  </w:endnote>
  <w:endnote w:type="continuationSeparator" w:id="0">
    <w:p w14:paraId="7FDF8E3A" w14:textId="77777777" w:rsidR="00BE7013" w:rsidRDefault="00BE7013" w:rsidP="0068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F84D" w14:textId="77777777" w:rsidR="00BE7013" w:rsidRDefault="00BE7013" w:rsidP="00687D0B">
      <w:pPr>
        <w:spacing w:after="0" w:line="240" w:lineRule="auto"/>
      </w:pPr>
      <w:r>
        <w:separator/>
      </w:r>
    </w:p>
  </w:footnote>
  <w:footnote w:type="continuationSeparator" w:id="0">
    <w:p w14:paraId="20F712E4" w14:textId="77777777" w:rsidR="00BE7013" w:rsidRDefault="00BE7013" w:rsidP="0068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3612" w14:textId="1CE6DC0C" w:rsidR="00687D0B" w:rsidRPr="003C269D" w:rsidRDefault="00687D0B">
    <w:pPr>
      <w:pStyle w:val="a7"/>
      <w:rPr>
        <w:rFonts w:ascii="Times New Roman" w:hAnsi="Times New Roman" w:cs="Times New Roman"/>
        <w:i/>
        <w:iCs/>
      </w:rPr>
    </w:pPr>
    <w:r w:rsidRPr="00F05053">
      <w:rPr>
        <w:rFonts w:ascii="Times New Roman" w:hAnsi="Times New Roman" w:cs="Times New Roman"/>
      </w:rPr>
      <w:tab/>
    </w:r>
    <w:r w:rsidRPr="00F05053">
      <w:rPr>
        <w:rFonts w:ascii="Times New Roman" w:hAnsi="Times New Roman" w:cs="Times New Roman"/>
      </w:rPr>
      <w:tab/>
    </w:r>
    <w:r w:rsidRPr="003C269D">
      <w:rPr>
        <w:rFonts w:ascii="Times New Roman" w:hAnsi="Times New Roman" w:cs="Times New Roman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5CF7"/>
    <w:multiLevelType w:val="hybridMultilevel"/>
    <w:tmpl w:val="352A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5D52"/>
    <w:multiLevelType w:val="hybridMultilevel"/>
    <w:tmpl w:val="EA80C982"/>
    <w:lvl w:ilvl="0" w:tplc="14509F5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A13927"/>
    <w:multiLevelType w:val="hybridMultilevel"/>
    <w:tmpl w:val="76FE91CE"/>
    <w:lvl w:ilvl="0" w:tplc="B882D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74501D"/>
    <w:multiLevelType w:val="multilevel"/>
    <w:tmpl w:val="4950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A66D5"/>
    <w:multiLevelType w:val="multilevel"/>
    <w:tmpl w:val="A10C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16154"/>
    <w:multiLevelType w:val="multilevel"/>
    <w:tmpl w:val="25EE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E5E62"/>
    <w:multiLevelType w:val="hybridMultilevel"/>
    <w:tmpl w:val="94E23E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91DB2"/>
    <w:multiLevelType w:val="hybridMultilevel"/>
    <w:tmpl w:val="80A48502"/>
    <w:lvl w:ilvl="0" w:tplc="EBC6C92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723126"/>
    <w:multiLevelType w:val="hybridMultilevel"/>
    <w:tmpl w:val="A83C7860"/>
    <w:lvl w:ilvl="0" w:tplc="09D20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BC2E05"/>
    <w:multiLevelType w:val="hybridMultilevel"/>
    <w:tmpl w:val="893C2FFA"/>
    <w:lvl w:ilvl="0" w:tplc="906C1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997D9A"/>
    <w:multiLevelType w:val="multilevel"/>
    <w:tmpl w:val="BCC2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D27963"/>
    <w:multiLevelType w:val="multilevel"/>
    <w:tmpl w:val="3BB6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71782D"/>
    <w:multiLevelType w:val="multilevel"/>
    <w:tmpl w:val="522A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1349DC"/>
    <w:multiLevelType w:val="multilevel"/>
    <w:tmpl w:val="7B2A6E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683995"/>
    <w:multiLevelType w:val="hybridMultilevel"/>
    <w:tmpl w:val="98A20168"/>
    <w:lvl w:ilvl="0" w:tplc="7234A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81"/>
    <w:rsid w:val="000006CC"/>
    <w:rsid w:val="00020369"/>
    <w:rsid w:val="000249BC"/>
    <w:rsid w:val="000512E9"/>
    <w:rsid w:val="000A0107"/>
    <w:rsid w:val="000A5067"/>
    <w:rsid w:val="000B7FFA"/>
    <w:rsid w:val="000D3028"/>
    <w:rsid w:val="000E2DA9"/>
    <w:rsid w:val="000E3240"/>
    <w:rsid w:val="000E7CC7"/>
    <w:rsid w:val="00171838"/>
    <w:rsid w:val="0017400E"/>
    <w:rsid w:val="00175230"/>
    <w:rsid w:val="0018454A"/>
    <w:rsid w:val="001C56BC"/>
    <w:rsid w:val="001D0EB6"/>
    <w:rsid w:val="001E728E"/>
    <w:rsid w:val="002009B3"/>
    <w:rsid w:val="002143F0"/>
    <w:rsid w:val="00281A16"/>
    <w:rsid w:val="002B16C0"/>
    <w:rsid w:val="002B67F0"/>
    <w:rsid w:val="002D2AAF"/>
    <w:rsid w:val="002D5C8B"/>
    <w:rsid w:val="002F5179"/>
    <w:rsid w:val="00320D5D"/>
    <w:rsid w:val="00330A0D"/>
    <w:rsid w:val="00350A1F"/>
    <w:rsid w:val="00385765"/>
    <w:rsid w:val="003C269D"/>
    <w:rsid w:val="004027ED"/>
    <w:rsid w:val="00407B34"/>
    <w:rsid w:val="00414243"/>
    <w:rsid w:val="00433334"/>
    <w:rsid w:val="00466910"/>
    <w:rsid w:val="00484B90"/>
    <w:rsid w:val="00486D37"/>
    <w:rsid w:val="004A0124"/>
    <w:rsid w:val="004A4DE5"/>
    <w:rsid w:val="004B0408"/>
    <w:rsid w:val="00500E6F"/>
    <w:rsid w:val="00514051"/>
    <w:rsid w:val="00522CEE"/>
    <w:rsid w:val="00523303"/>
    <w:rsid w:val="005428D5"/>
    <w:rsid w:val="00553206"/>
    <w:rsid w:val="00553C09"/>
    <w:rsid w:val="005735E0"/>
    <w:rsid w:val="00574272"/>
    <w:rsid w:val="00574549"/>
    <w:rsid w:val="00577A17"/>
    <w:rsid w:val="00584BCD"/>
    <w:rsid w:val="005F3386"/>
    <w:rsid w:val="00635375"/>
    <w:rsid w:val="0065172B"/>
    <w:rsid w:val="00655381"/>
    <w:rsid w:val="0065699B"/>
    <w:rsid w:val="0067154F"/>
    <w:rsid w:val="00687D0B"/>
    <w:rsid w:val="006A0C1B"/>
    <w:rsid w:val="006B5EB1"/>
    <w:rsid w:val="006C5603"/>
    <w:rsid w:val="00731153"/>
    <w:rsid w:val="0073127F"/>
    <w:rsid w:val="007511DB"/>
    <w:rsid w:val="007A1566"/>
    <w:rsid w:val="007C137E"/>
    <w:rsid w:val="007E2A50"/>
    <w:rsid w:val="007E7B9A"/>
    <w:rsid w:val="00814647"/>
    <w:rsid w:val="008159B6"/>
    <w:rsid w:val="00826FC6"/>
    <w:rsid w:val="00867AB7"/>
    <w:rsid w:val="008D5041"/>
    <w:rsid w:val="008F6B0D"/>
    <w:rsid w:val="00926747"/>
    <w:rsid w:val="00934C04"/>
    <w:rsid w:val="00972CCD"/>
    <w:rsid w:val="009A3629"/>
    <w:rsid w:val="009F37F2"/>
    <w:rsid w:val="00A106DA"/>
    <w:rsid w:val="00A10AF8"/>
    <w:rsid w:val="00AB52DA"/>
    <w:rsid w:val="00AE0DF8"/>
    <w:rsid w:val="00B16E00"/>
    <w:rsid w:val="00B928BE"/>
    <w:rsid w:val="00B92CC5"/>
    <w:rsid w:val="00BA733C"/>
    <w:rsid w:val="00BE31A9"/>
    <w:rsid w:val="00BE7013"/>
    <w:rsid w:val="00C10BB6"/>
    <w:rsid w:val="00C87354"/>
    <w:rsid w:val="00CA6CF0"/>
    <w:rsid w:val="00CF44CA"/>
    <w:rsid w:val="00CF5B5E"/>
    <w:rsid w:val="00D23329"/>
    <w:rsid w:val="00D27B3D"/>
    <w:rsid w:val="00D676AE"/>
    <w:rsid w:val="00DB3D9D"/>
    <w:rsid w:val="00E46827"/>
    <w:rsid w:val="00EA1628"/>
    <w:rsid w:val="00EA5AB8"/>
    <w:rsid w:val="00EC1654"/>
    <w:rsid w:val="00EF1A9B"/>
    <w:rsid w:val="00EF42F8"/>
    <w:rsid w:val="00EF6EDC"/>
    <w:rsid w:val="00F05053"/>
    <w:rsid w:val="00F05C2D"/>
    <w:rsid w:val="00F174C2"/>
    <w:rsid w:val="00F221A4"/>
    <w:rsid w:val="00F47B39"/>
    <w:rsid w:val="00F835DC"/>
    <w:rsid w:val="00F864C0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3A17"/>
  <w15:chartTrackingRefBased/>
  <w15:docId w15:val="{D936564D-98A3-4EE2-8940-261EEC81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33C"/>
    <w:pPr>
      <w:ind w:left="720"/>
      <w:contextualSpacing/>
    </w:pPr>
  </w:style>
  <w:style w:type="paragraph" w:customStyle="1" w:styleId="s1">
    <w:name w:val="s_1"/>
    <w:basedOn w:val="a"/>
    <w:rsid w:val="0032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F835DC"/>
  </w:style>
  <w:style w:type="character" w:styleId="a4">
    <w:name w:val="Hyperlink"/>
    <w:basedOn w:val="a0"/>
    <w:uiPriority w:val="99"/>
    <w:semiHidden/>
    <w:unhideWhenUsed/>
    <w:rsid w:val="00EF42F8"/>
    <w:rPr>
      <w:color w:val="0000FF"/>
      <w:u w:val="single"/>
    </w:rPr>
  </w:style>
  <w:style w:type="paragraph" w:customStyle="1" w:styleId="pj">
    <w:name w:val="pj"/>
    <w:basedOn w:val="a"/>
    <w:rsid w:val="0020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5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5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8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7D0B"/>
  </w:style>
  <w:style w:type="paragraph" w:styleId="a9">
    <w:name w:val="footer"/>
    <w:basedOn w:val="a"/>
    <w:link w:val="aa"/>
    <w:uiPriority w:val="99"/>
    <w:unhideWhenUsed/>
    <w:rsid w:val="0068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7D0B"/>
  </w:style>
  <w:style w:type="paragraph" w:styleId="ab">
    <w:name w:val="Balloon Text"/>
    <w:basedOn w:val="a"/>
    <w:link w:val="ac"/>
    <w:uiPriority w:val="99"/>
    <w:semiHidden/>
    <w:unhideWhenUsed/>
    <w:rsid w:val="00281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1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Нурсултан Бактыбеков</dc:creator>
  <cp:keywords/>
  <dc:description/>
  <cp:lastModifiedBy>Таалайбекова Айгерим</cp:lastModifiedBy>
  <cp:revision>2</cp:revision>
  <cp:lastPrinted>2025-04-02T05:54:00Z</cp:lastPrinted>
  <dcterms:created xsi:type="dcterms:W3CDTF">2025-04-23T09:40:00Z</dcterms:created>
  <dcterms:modified xsi:type="dcterms:W3CDTF">2025-04-23T09:40:00Z</dcterms:modified>
</cp:coreProperties>
</file>