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853E" w14:textId="7CAA2D93" w:rsidR="0079193B" w:rsidRPr="00A72242" w:rsidRDefault="007677F8" w:rsidP="0032087D">
      <w:pPr>
        <w:shd w:val="clear" w:color="auto" w:fill="FFFFFF"/>
        <w:spacing w:after="480"/>
        <w:ind w:firstLine="0"/>
        <w:jc w:val="right"/>
        <w:rPr>
          <w:rFonts w:ascii="Times New Roman" w:hAnsi="Times New Roman" w:cs="Times New Roman"/>
          <w:lang w:val="ky-KG"/>
        </w:rPr>
      </w:pP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Pr="00A72242">
        <w:rPr>
          <w:rFonts w:ascii="Times New Roman" w:hAnsi="Times New Roman" w:cs="Times New Roman"/>
        </w:rPr>
        <w:tab/>
      </w:r>
      <w:r w:rsidR="0032087D" w:rsidRPr="0032087D">
        <w:rPr>
          <w:rFonts w:ascii="Times New Roman" w:hAnsi="Times New Roman" w:cs="Times New Roman"/>
          <w:lang w:val="ky-KG"/>
        </w:rPr>
        <w:t>Долбоор</w:t>
      </w:r>
    </w:p>
    <w:p w14:paraId="35C3B4A7" w14:textId="7232C307" w:rsidR="007B00D9" w:rsidRDefault="007B00D9" w:rsidP="00967856">
      <w:pPr>
        <w:pStyle w:val="af7"/>
        <w:spacing w:after="0" w:line="360" w:lineRule="auto"/>
        <w:rPr>
          <w:rFonts w:ascii="Times New Roman" w:hAnsi="Times New Roman" w:cs="Times New Roman"/>
          <w:lang w:val="ky-KG"/>
        </w:rPr>
      </w:pPr>
      <w:r w:rsidRPr="007B00D9">
        <w:rPr>
          <w:rFonts w:ascii="Times New Roman" w:hAnsi="Times New Roman" w:cs="Times New Roman"/>
        </w:rPr>
        <w:t>КЫРГЫЗ РЕСПУБЛИКАСЫНЫН МИНИСТРЛЕР КАБИНЕТИ</w:t>
      </w:r>
      <w:r>
        <w:rPr>
          <w:rFonts w:ascii="Times New Roman" w:hAnsi="Times New Roman" w:cs="Times New Roman"/>
          <w:lang w:val="ky-KG"/>
        </w:rPr>
        <w:t xml:space="preserve">НИН </w:t>
      </w:r>
    </w:p>
    <w:p w14:paraId="0809285F" w14:textId="2070D92F" w:rsidR="0079193B" w:rsidRPr="007B00D9" w:rsidRDefault="007B00D9">
      <w:pPr>
        <w:pStyle w:val="af7"/>
        <w:rPr>
          <w:rFonts w:ascii="Times New Roman" w:hAnsi="Times New Roman" w:cs="Times New Roman"/>
          <w:lang w:val="ky-KG"/>
        </w:rPr>
      </w:pPr>
      <w:r w:rsidRPr="007B00D9">
        <w:rPr>
          <w:rFonts w:ascii="Times New Roman" w:hAnsi="Times New Roman" w:cs="Times New Roman"/>
        </w:rPr>
        <w:t>ТОКТОМ</w:t>
      </w:r>
      <w:r>
        <w:rPr>
          <w:rFonts w:ascii="Times New Roman" w:hAnsi="Times New Roman" w:cs="Times New Roman"/>
          <w:lang w:val="ky-KG"/>
        </w:rPr>
        <w:t>У</w:t>
      </w:r>
    </w:p>
    <w:p w14:paraId="49E0DAE6" w14:textId="358DF852" w:rsidR="0079193B" w:rsidRPr="007B00D9" w:rsidRDefault="007B00D9" w:rsidP="00FD11E1">
      <w:pPr>
        <w:pStyle w:val="tkRedakcijaSpisok"/>
        <w:rPr>
          <w:rFonts w:ascii="Times New Roman" w:hAnsi="Times New Roman" w:cs="Times New Roman"/>
          <w:lang w:val="ky-KG"/>
        </w:rPr>
      </w:pPr>
      <w:r w:rsidRPr="007B00D9"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 w:val="ky-KG"/>
        </w:rPr>
        <w:t>Атмосфералык абага булгоочу заттардын чыгындыларын эсептөө методика</w:t>
      </w:r>
      <w:r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 w:val="ky-KG"/>
        </w:rPr>
        <w:t>ларын</w:t>
      </w:r>
      <w:r w:rsidR="00967856"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 w:val="ky-KG"/>
        </w:rPr>
        <w:t xml:space="preserve"> </w:t>
      </w:r>
      <w:bookmarkStart w:id="0" w:name="_GoBack"/>
      <w:bookmarkEnd w:id="0"/>
      <w:r w:rsidRPr="007B00D9">
        <w:rPr>
          <w:rFonts w:ascii="Times New Roman" w:hAnsi="Times New Roman" w:cs="Times New Roman"/>
          <w:b/>
          <w:bCs/>
          <w:i w:val="0"/>
          <w:iCs w:val="0"/>
          <w:sz w:val="32"/>
          <w:szCs w:val="32"/>
          <w:lang w:val="ky-KG"/>
        </w:rPr>
        <w:t>бекитүү жөнүндө</w:t>
      </w:r>
    </w:p>
    <w:p w14:paraId="1FA2A33C" w14:textId="77777777" w:rsidR="007B00D9" w:rsidRPr="00967856" w:rsidRDefault="007B00D9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96785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"Атмосфералык абаны коргоо жөнүндө" Мыйзамынын 10,11-беренелерин ишке ашыруу максатында Кыргыз Республикасынын Министрлер Кабинети</w:t>
      </w:r>
    </w:p>
    <w:p w14:paraId="28A46CEC" w14:textId="0D53B6D1" w:rsidR="007B00D9" w:rsidRDefault="007B00D9" w:rsidP="007B00D9">
      <w:pPr>
        <w:jc w:val="center"/>
        <w:rPr>
          <w:rFonts w:ascii="Times New Roman" w:hAnsi="Times New Roman" w:cs="Times New Roman"/>
          <w:b/>
          <w:bCs/>
        </w:rPr>
      </w:pPr>
      <w:r w:rsidRPr="007B00D9">
        <w:rPr>
          <w:rFonts w:ascii="Times New Roman" w:hAnsi="Times New Roman" w:cs="Times New Roman"/>
          <w:b/>
          <w:bCs/>
        </w:rPr>
        <w:t>ТОКТОМ КЫЛАТ:</w:t>
      </w:r>
    </w:p>
    <w:p w14:paraId="5F991BE8" w14:textId="77777777" w:rsidR="007B00D9" w:rsidRDefault="007B00D9" w:rsidP="007B00D9">
      <w:pPr>
        <w:jc w:val="center"/>
        <w:rPr>
          <w:rFonts w:ascii="Times New Roman" w:hAnsi="Times New Roman" w:cs="Times New Roman"/>
          <w:b/>
          <w:bCs/>
        </w:rPr>
      </w:pPr>
    </w:p>
    <w:p w14:paraId="5619B75F" w14:textId="74661E82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1.Төмөнкү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методикалар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бекитилсин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>:</w:t>
      </w:r>
    </w:p>
    <w:p w14:paraId="52687F35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- 1-тиркемеге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ЖЭБдин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казандык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агрегаттарынан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атмосферага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дүң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21B18A5A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- 2-тиркемеге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Өндүрүмдүүлүгү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саатына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тоннага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чейинки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казандарда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отунду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күйгүзгөндө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557C8274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- 3-тиркемеге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"Машина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куруу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металл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иштетүү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ишканаларынан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7EB3E16D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- 4-тиркемеге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"Нефть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продуктуларын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сактоодо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углеводороддордун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737A1A4B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- 5-тиркемеге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"Нефть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продуктуларын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өндүрүүдө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403055F0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- 6-тиркемеге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Көмүр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ишканалары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3AF3A32C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- 7-тиркемеге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Дөңгөлөк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жайынын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>, асбест-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резина-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буюмдардын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ишканалары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эмиссиясын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187C65A6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- 8-тиркемеге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Курулуш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өндүрүүдө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772D1AD5" w14:textId="77777777" w:rsidR="007B00D9" w:rsidRDefault="007B00D9" w:rsidP="007677F8">
      <w:pPr>
        <w:rPr>
          <w:rFonts w:ascii="Times New Roman" w:hAnsi="Times New Roman" w:cs="Times New Roman"/>
          <w:sz w:val="28"/>
          <w:szCs w:val="28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- 9-тиркемеге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Эмерек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, фанера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жыгач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-стружка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плиталарын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өндүрүүдө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"; </w:t>
      </w:r>
    </w:p>
    <w:p w14:paraId="0CAD4BEE" w14:textId="4891A079" w:rsidR="007B00D9" w:rsidRDefault="007B00D9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7B00D9">
        <w:rPr>
          <w:rFonts w:ascii="Times New Roman" w:hAnsi="Times New Roman" w:cs="Times New Roman"/>
          <w:sz w:val="28"/>
          <w:szCs w:val="28"/>
        </w:rPr>
        <w:t xml:space="preserve">- 10-тиркемеге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"Асфальт-бетон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өндүрүшүндө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0D9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7B00D9">
        <w:rPr>
          <w:rFonts w:ascii="Times New Roman" w:hAnsi="Times New Roman" w:cs="Times New Roman"/>
          <w:sz w:val="28"/>
          <w:szCs w:val="28"/>
        </w:rPr>
        <w:t>"</w:t>
      </w:r>
      <w:r w:rsidR="001806B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2587420D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- 11-тиркемеге ылайык «Полиграфиялык өндүрүштөрдөгү булгоочу заттардын эмиссиясын эсептөө методикасы»; </w:t>
      </w:r>
    </w:p>
    <w:p w14:paraId="31898191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- 12-тиркемеге ылайык «Сульфат жана сульфит-целлюлоза өндүрүшүндөгү булгоочу заттардын эмиссиясын эсептөө методикасы»; </w:t>
      </w:r>
    </w:p>
    <w:p w14:paraId="3CA5B71F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- 13-тиркемеге ылайык «Кийимдерди химиялык тазалоодогу булгоочу заттардын эмиссиясын эсептөө методикасы»; </w:t>
      </w:r>
    </w:p>
    <w:p w14:paraId="0A0D2E26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- 14-тиркемеге ылайык «Курулуш материалдары өнөр жайындагы уюшулбаган булактардан чыккан эмиссияларды эсептөө методикасы»; </w:t>
      </w:r>
    </w:p>
    <w:p w14:paraId="1C0AF6BB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- 15-тиркемеге ылайык «Атмосферанын булганышынын жыйынды эсептөөлөрүн жүргүзүү үчүн көчмө булактардан атмосфералык абага булгоочу заттардын эмиссиясын аныктоо методикасы»; </w:t>
      </w:r>
    </w:p>
    <w:p w14:paraId="29D9315B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- 16-тиркемеге ылайык «Катуу тиричилик жана өнөр жай калдыктарынын полигондорунан атмосферага булгоочу заттардын эмиссиясынын сандык мүнөздөмөлөрүн эсептөө методикасы»; </w:t>
      </w:r>
    </w:p>
    <w:p w14:paraId="209E0B45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- 17-тиркемеге ылайык «Тазалоочу курулмалардын объектилеринен чыккан эмиссияларды эсептөө методикасы»; </w:t>
      </w:r>
    </w:p>
    <w:p w14:paraId="612B7D63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- 18-тиркемеге ылайык «Карьердик машиналар иштегенде уулуу газдардын эмиссиясын эсептөө методикасы»; </w:t>
      </w:r>
    </w:p>
    <w:p w14:paraId="3968EB18" w14:textId="77777777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- 19-тиркемеге ылайык «Технологиялык жабдууларды пайдаланууда атмосферага газ конденсатынын эмиссиясын эсептөө методикасы»; </w:t>
      </w:r>
    </w:p>
    <w:p w14:paraId="15C6137B" w14:textId="5C76174E" w:rsidR="001806B3" w:rsidRP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>- 20-тиркемеге ылайык «Скважиналарды үйлөтүүдө атмосферага газдын эмиссиясын эсептөө методикасы».</w:t>
      </w:r>
    </w:p>
    <w:p w14:paraId="5C2DBBF1" w14:textId="6A8273AD" w:rsid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2. Атмосфералык абага булгоочу заттардын чыгындыларын эсептөөлөрдү жүргүзгөн мамлекеттик экологиялык экспертиза органдары, долбоордун демилгечилери жана иштеп чыгуучулары </w:t>
      </w:r>
      <w:r w:rsidR="007372BA" w:rsidRPr="007372BA">
        <w:rPr>
          <w:rFonts w:ascii="Times New Roman" w:hAnsi="Times New Roman" w:cs="Times New Roman"/>
          <w:sz w:val="28"/>
          <w:szCs w:val="28"/>
          <w:lang w:val="ky-KG"/>
        </w:rPr>
        <w:t>ушул токтом менен бекитилген методикаларды колдонушат</w:t>
      </w: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</w:p>
    <w:p w14:paraId="46080B85" w14:textId="77777777" w:rsidR="007372BA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3. Бул токтом расмий жарыяланган күндөн он беш күн өткөндөн кийин күчүнө кирет. </w:t>
      </w:r>
    </w:p>
    <w:p w14:paraId="01058BA0" w14:textId="4EDC7264" w:rsidR="007B00D9" w:rsidRPr="001806B3" w:rsidRDefault="001806B3" w:rsidP="007677F8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1806B3">
        <w:rPr>
          <w:rFonts w:ascii="Times New Roman" w:hAnsi="Times New Roman" w:cs="Times New Roman"/>
          <w:sz w:val="28"/>
          <w:szCs w:val="28"/>
          <w:lang w:val="ky-KG"/>
        </w:rPr>
        <w:t xml:space="preserve">4. Бул </w:t>
      </w:r>
      <w:r w:rsidR="007372BA" w:rsidRPr="007372BA">
        <w:rPr>
          <w:rFonts w:ascii="Times New Roman" w:hAnsi="Times New Roman" w:cs="Times New Roman"/>
          <w:sz w:val="28"/>
          <w:szCs w:val="28"/>
          <w:lang w:val="ky-KG"/>
        </w:rPr>
        <w:t>токтомдун аткарылышын контролдоо Кыргыз Республикасынын Президентинин жана Министрлер Кабинетинин чечимдеринин аткарылышын контролдоо башкармалыгына жүктөлсүн</w:t>
      </w:r>
      <w:r w:rsidR="007372BA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2886859" w14:textId="4617CCF0" w:rsidR="007B00D9" w:rsidRPr="001806B3" w:rsidRDefault="007B00D9" w:rsidP="007677F8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80C482B" w14:textId="3D3A2C28" w:rsidR="0079193B" w:rsidRPr="00967856" w:rsidRDefault="0079193B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BA9C537" w14:textId="77777777" w:rsidR="0032087D" w:rsidRDefault="0032087D" w:rsidP="00A72242">
      <w:pPr>
        <w:pStyle w:val="afff0"/>
        <w:tabs>
          <w:tab w:val="left" w:pos="2387"/>
        </w:tabs>
        <w:spacing w:line="310" w:lineRule="exact"/>
        <w:ind w:left="0"/>
        <w:rPr>
          <w:b/>
          <w:sz w:val="28"/>
          <w:szCs w:val="28"/>
          <w:lang w:val="ru-RU" w:eastAsia="ru-RU"/>
        </w:rPr>
      </w:pPr>
      <w:r w:rsidRPr="0032087D">
        <w:rPr>
          <w:b/>
          <w:sz w:val="28"/>
          <w:szCs w:val="28"/>
          <w:lang w:val="ru-RU" w:eastAsia="ru-RU"/>
        </w:rPr>
        <w:t xml:space="preserve">Кыргыз </w:t>
      </w:r>
      <w:proofErr w:type="spellStart"/>
      <w:r w:rsidRPr="0032087D">
        <w:rPr>
          <w:b/>
          <w:sz w:val="28"/>
          <w:szCs w:val="28"/>
          <w:lang w:val="ru-RU" w:eastAsia="ru-RU"/>
        </w:rPr>
        <w:t>Республикасынын</w:t>
      </w:r>
      <w:proofErr w:type="spellEnd"/>
      <w:r w:rsidRPr="0032087D">
        <w:rPr>
          <w:b/>
          <w:sz w:val="28"/>
          <w:szCs w:val="28"/>
          <w:lang w:val="ru-RU" w:eastAsia="ru-RU"/>
        </w:rPr>
        <w:t xml:space="preserve"> </w:t>
      </w:r>
    </w:p>
    <w:p w14:paraId="111755C9" w14:textId="77777777" w:rsidR="0032087D" w:rsidRDefault="0032087D" w:rsidP="00A72242">
      <w:pPr>
        <w:pStyle w:val="afff0"/>
        <w:tabs>
          <w:tab w:val="left" w:pos="2387"/>
        </w:tabs>
        <w:spacing w:line="310" w:lineRule="exact"/>
        <w:ind w:left="0"/>
        <w:rPr>
          <w:b/>
          <w:sz w:val="28"/>
          <w:szCs w:val="28"/>
          <w:lang w:val="ru-RU" w:eastAsia="ru-RU"/>
        </w:rPr>
      </w:pPr>
      <w:proofErr w:type="spellStart"/>
      <w:r w:rsidRPr="0032087D">
        <w:rPr>
          <w:b/>
          <w:sz w:val="28"/>
          <w:szCs w:val="28"/>
          <w:lang w:val="ru-RU" w:eastAsia="ru-RU"/>
        </w:rPr>
        <w:t>Министрлер</w:t>
      </w:r>
      <w:proofErr w:type="spellEnd"/>
      <w:r w:rsidRPr="0032087D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32087D">
        <w:rPr>
          <w:b/>
          <w:sz w:val="28"/>
          <w:szCs w:val="28"/>
          <w:lang w:val="ru-RU" w:eastAsia="ru-RU"/>
        </w:rPr>
        <w:t>Кабинетинин</w:t>
      </w:r>
      <w:proofErr w:type="spellEnd"/>
      <w:r w:rsidRPr="0032087D">
        <w:rPr>
          <w:b/>
          <w:sz w:val="28"/>
          <w:szCs w:val="28"/>
          <w:lang w:val="ru-RU" w:eastAsia="ru-RU"/>
        </w:rPr>
        <w:t xml:space="preserve"> </w:t>
      </w:r>
    </w:p>
    <w:p w14:paraId="5908C7EA" w14:textId="27A3616E" w:rsidR="00A72242" w:rsidRPr="0032087D" w:rsidRDefault="0032087D" w:rsidP="0032087D">
      <w:pPr>
        <w:pStyle w:val="afff0"/>
        <w:tabs>
          <w:tab w:val="left" w:pos="2387"/>
        </w:tabs>
        <w:spacing w:line="310" w:lineRule="exact"/>
        <w:ind w:left="0"/>
        <w:rPr>
          <w:b/>
          <w:sz w:val="28"/>
          <w:szCs w:val="28"/>
          <w:lang w:val="ru-RU" w:eastAsia="ru-RU"/>
        </w:rPr>
      </w:pPr>
      <w:proofErr w:type="spellStart"/>
      <w:r w:rsidRPr="0032087D">
        <w:rPr>
          <w:b/>
          <w:sz w:val="28"/>
          <w:szCs w:val="28"/>
          <w:lang w:val="ru-RU" w:eastAsia="ru-RU"/>
        </w:rPr>
        <w:t>Т</w:t>
      </w:r>
      <w:r>
        <w:rPr>
          <w:b/>
          <w:sz w:val="28"/>
          <w:szCs w:val="28"/>
          <w:lang w:val="ru-RU" w:eastAsia="ru-RU"/>
        </w:rPr>
        <w:t>ө</w:t>
      </w:r>
      <w:r w:rsidRPr="0032087D">
        <w:rPr>
          <w:b/>
          <w:sz w:val="28"/>
          <w:szCs w:val="28"/>
          <w:lang w:val="ru-RU" w:eastAsia="ru-RU"/>
        </w:rPr>
        <w:t>рагасы</w:t>
      </w:r>
      <w:proofErr w:type="spellEnd"/>
      <w:r>
        <w:rPr>
          <w:b/>
          <w:sz w:val="28"/>
          <w:szCs w:val="28"/>
          <w:lang w:val="ru-RU" w:eastAsia="ru-RU"/>
        </w:rPr>
        <w:tab/>
      </w:r>
      <w:r>
        <w:rPr>
          <w:b/>
          <w:sz w:val="28"/>
          <w:szCs w:val="28"/>
          <w:lang w:val="ru-RU" w:eastAsia="ru-RU"/>
        </w:rPr>
        <w:tab/>
      </w:r>
      <w:r>
        <w:rPr>
          <w:b/>
          <w:sz w:val="28"/>
          <w:szCs w:val="28"/>
          <w:lang w:val="ru-RU" w:eastAsia="ru-RU"/>
        </w:rPr>
        <w:tab/>
      </w:r>
      <w:r w:rsidR="00A72242">
        <w:rPr>
          <w:b/>
          <w:sz w:val="28"/>
          <w:szCs w:val="28"/>
          <w:lang w:val="ru-RU"/>
        </w:rPr>
        <w:tab/>
      </w:r>
      <w:r w:rsidR="00A72242">
        <w:rPr>
          <w:b/>
          <w:sz w:val="28"/>
          <w:szCs w:val="28"/>
          <w:lang w:val="ru-RU"/>
        </w:rPr>
        <w:tab/>
      </w:r>
      <w:r w:rsidR="00A72242">
        <w:rPr>
          <w:b/>
          <w:sz w:val="28"/>
          <w:szCs w:val="28"/>
          <w:lang w:val="ru-RU"/>
        </w:rPr>
        <w:tab/>
      </w:r>
      <w:proofErr w:type="gramStart"/>
      <w:r w:rsidR="00A72242">
        <w:rPr>
          <w:b/>
          <w:sz w:val="28"/>
          <w:szCs w:val="28"/>
          <w:lang w:val="ru-RU"/>
        </w:rPr>
        <w:tab/>
        <w:t xml:space="preserve">  </w:t>
      </w:r>
      <w:r w:rsidR="00A72242">
        <w:rPr>
          <w:b/>
          <w:sz w:val="28"/>
          <w:szCs w:val="28"/>
          <w:lang w:val="ky-KG"/>
        </w:rPr>
        <w:t>А.А.</w:t>
      </w:r>
      <w:proofErr w:type="gramEnd"/>
      <w:r w:rsidR="00A72242">
        <w:rPr>
          <w:b/>
          <w:sz w:val="28"/>
          <w:szCs w:val="28"/>
          <w:lang w:val="ky-KG"/>
        </w:rPr>
        <w:t xml:space="preserve"> </w:t>
      </w:r>
      <w:proofErr w:type="spellStart"/>
      <w:r w:rsidR="00A72242">
        <w:rPr>
          <w:b/>
          <w:sz w:val="28"/>
          <w:szCs w:val="28"/>
          <w:lang w:val="ru-RU"/>
        </w:rPr>
        <w:t>Касымалиев</w:t>
      </w:r>
      <w:proofErr w:type="spellEnd"/>
      <w:r w:rsidR="00A72242">
        <w:rPr>
          <w:b/>
          <w:sz w:val="28"/>
          <w:szCs w:val="28"/>
          <w:lang w:val="ru-RU"/>
        </w:rPr>
        <w:t xml:space="preserve"> </w:t>
      </w:r>
    </w:p>
    <w:sectPr w:rsidR="00A72242" w:rsidRPr="0032087D">
      <w:headerReference w:type="default" r:id="rId7"/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6180B" w14:textId="77777777" w:rsidR="004606B0" w:rsidRDefault="004606B0">
      <w:pPr>
        <w:spacing w:after="0"/>
      </w:pPr>
      <w:r>
        <w:separator/>
      </w:r>
    </w:p>
  </w:endnote>
  <w:endnote w:type="continuationSeparator" w:id="0">
    <w:p w14:paraId="3DFF154E" w14:textId="77777777" w:rsidR="004606B0" w:rsidRDefault="004606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86F1D" w14:textId="77777777" w:rsidR="004606B0" w:rsidRDefault="004606B0">
      <w:pPr>
        <w:spacing w:after="0"/>
      </w:pPr>
      <w:r>
        <w:separator/>
      </w:r>
    </w:p>
  </w:footnote>
  <w:footnote w:type="continuationSeparator" w:id="0">
    <w:p w14:paraId="7AB64329" w14:textId="77777777" w:rsidR="004606B0" w:rsidRDefault="004606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FCB8E" w14:textId="64727033" w:rsidR="000D7679" w:rsidRPr="000D7679" w:rsidRDefault="000D7679" w:rsidP="000D7679">
    <w:pPr>
      <w:pStyle w:val="a6"/>
      <w:jc w:val="center"/>
      <w:rPr>
        <w:color w:val="0000F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5749B"/>
    <w:multiLevelType w:val="multilevel"/>
    <w:tmpl w:val="7E1EDB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3B"/>
    <w:rsid w:val="00000F4F"/>
    <w:rsid w:val="00042F0F"/>
    <w:rsid w:val="000D7679"/>
    <w:rsid w:val="00151683"/>
    <w:rsid w:val="001806B3"/>
    <w:rsid w:val="00234CE2"/>
    <w:rsid w:val="002B69DE"/>
    <w:rsid w:val="002F4E5C"/>
    <w:rsid w:val="0032087D"/>
    <w:rsid w:val="00387EE2"/>
    <w:rsid w:val="003D39F6"/>
    <w:rsid w:val="004367EF"/>
    <w:rsid w:val="004606B0"/>
    <w:rsid w:val="006E0206"/>
    <w:rsid w:val="006F6699"/>
    <w:rsid w:val="00725DE1"/>
    <w:rsid w:val="00733531"/>
    <w:rsid w:val="007372BA"/>
    <w:rsid w:val="00747265"/>
    <w:rsid w:val="007677F8"/>
    <w:rsid w:val="0079193B"/>
    <w:rsid w:val="007B00D9"/>
    <w:rsid w:val="0082691A"/>
    <w:rsid w:val="00967856"/>
    <w:rsid w:val="00990FA7"/>
    <w:rsid w:val="009C1989"/>
    <w:rsid w:val="009E7888"/>
    <w:rsid w:val="009F7DE0"/>
    <w:rsid w:val="00A72242"/>
    <w:rsid w:val="00A868F3"/>
    <w:rsid w:val="00BA4061"/>
    <w:rsid w:val="00C847A2"/>
    <w:rsid w:val="00CE692A"/>
    <w:rsid w:val="00D5462D"/>
    <w:rsid w:val="00F86F0E"/>
    <w:rsid w:val="00F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4CBF"/>
  <w15:docId w15:val="{4E90E9E7-3E7F-4F70-B8BD-DE930177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844"/>
        <w:tab w:val="right" w:pos="9689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footnote text"/>
    <w:basedOn w:val="a"/>
    <w:link w:val="ab"/>
    <w:semiHidden/>
    <w:unhideWhenUsed/>
    <w:pPr>
      <w:spacing w:after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Pr>
      <w:sz w:val="20"/>
      <w:szCs w:val="20"/>
    </w:rPr>
  </w:style>
  <w:style w:type="character" w:styleId="ac">
    <w:name w:val="footnote reference"/>
    <w:basedOn w:val="a0"/>
    <w:semiHidden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Times New Roman" w:hAnsi="Times New Roman" w:cs="Times New Roman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Times New Roman" w:hAnsi="Times New Roman" w:cs="Times New Roman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f3">
    <w:name w:val="Normal Indent"/>
    <w:basedOn w:val="a"/>
    <w:uiPriority w:val="99"/>
    <w:semiHidden/>
    <w:unhideWhenUsed/>
    <w:pPr>
      <w:ind w:left="708"/>
    </w:pPr>
  </w:style>
  <w:style w:type="paragraph" w:styleId="af4">
    <w:name w:val="annotation text"/>
    <w:basedOn w:val="a"/>
    <w:link w:val="af5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rFonts w:ascii="Times New Roman" w:hAnsi="Times New Roman" w:cs="Times New Roman" w:hint="default"/>
      <w:i/>
      <w:iCs/>
    </w:rPr>
  </w:style>
  <w:style w:type="paragraph" w:styleId="af6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f7">
    <w:name w:val="Title"/>
    <w:basedOn w:val="a"/>
    <w:link w:val="af8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9">
    <w:name w:val="Signature"/>
    <w:basedOn w:val="a"/>
    <w:link w:val="afa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fa">
    <w:name w:val="Подпись Знак"/>
    <w:basedOn w:val="a0"/>
    <w:link w:val="af9"/>
    <w:uiPriority w:val="99"/>
    <w:semiHidden/>
    <w:rPr>
      <w:rFonts w:ascii="Times New Roman" w:hAnsi="Times New Roman" w:cs="Times New Roman" w:hint="default"/>
      <w:b/>
      <w:bCs/>
    </w:rPr>
  </w:style>
  <w:style w:type="paragraph" w:styleId="afb">
    <w:name w:val="Message Header"/>
    <w:basedOn w:val="a"/>
    <w:link w:val="afc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fc">
    <w:name w:val="Шапка Знак"/>
    <w:basedOn w:val="a0"/>
    <w:link w:val="afb"/>
    <w:uiPriority w:val="99"/>
    <w:semiHidden/>
    <w:rPr>
      <w:rFonts w:ascii="Times New Roman" w:hAnsi="Times New Roman" w:cs="Times New Roman" w:hint="default"/>
      <w:b/>
      <w:bCs/>
    </w:rPr>
  </w:style>
  <w:style w:type="paragraph" w:styleId="afd">
    <w:name w:val="Subtitle"/>
    <w:basedOn w:val="a"/>
    <w:link w:val="afe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e">
    <w:name w:val="Подзаголовок Знак"/>
    <w:basedOn w:val="a0"/>
    <w:link w:val="afd"/>
    <w:uiPriority w:val="11"/>
    <w:rPr>
      <w:rFonts w:ascii="Cambria" w:hAnsi="Cambria" w:hint="default"/>
      <w:i/>
      <w:iCs/>
      <w:color w:val="4F81BD"/>
      <w:spacing w:val="15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 w:hint="default"/>
    </w:rPr>
  </w:style>
  <w:style w:type="paragraph" w:styleId="aff1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f2">
    <w:name w:val="List Paragraph"/>
    <w:basedOn w:val="a"/>
    <w:uiPriority w:val="34"/>
    <w:qFormat/>
    <w:pPr>
      <w:ind w:left="720"/>
    </w:pPr>
  </w:style>
  <w:style w:type="paragraph" w:styleId="22">
    <w:name w:val="Quote"/>
    <w:basedOn w:val="a"/>
    <w:link w:val="23"/>
    <w:uiPriority w:val="29"/>
    <w:qFormat/>
    <w:rPr>
      <w:i/>
      <w:iCs/>
      <w:color w:val="000000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hAnsi="Times New Roman" w:cs="Times New Roman" w:hint="default"/>
      <w:i/>
      <w:iCs/>
      <w:color w:val="000000"/>
    </w:rPr>
  </w:style>
  <w:style w:type="paragraph" w:styleId="aff3">
    <w:name w:val="Intense Quote"/>
    <w:basedOn w:val="a"/>
    <w:link w:val="aff4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4">
    <w:name w:val="Выделенная цитата Знак"/>
    <w:basedOn w:val="a0"/>
    <w:link w:val="aff3"/>
    <w:uiPriority w:val="30"/>
    <w:rPr>
      <w:rFonts w:ascii="Times New Roman" w:hAnsi="Times New Roman" w:cs="Times New Roman" w:hint="default"/>
      <w:b/>
      <w:bCs/>
      <w:i/>
      <w:iCs/>
      <w:color w:val="4F81BD"/>
    </w:rPr>
  </w:style>
  <w:style w:type="paragraph" w:styleId="aff5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f6">
    <w:name w:val="Реквизит"/>
    <w:basedOn w:val="a"/>
    <w:pPr>
      <w:spacing w:after="240"/>
      <w:ind w:firstLine="0"/>
      <w:jc w:val="left"/>
    </w:pPr>
  </w:style>
  <w:style w:type="paragraph" w:customStyle="1" w:styleId="aff7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f8">
    <w:name w:val="Таблица"/>
    <w:basedOn w:val="a"/>
    <w:pPr>
      <w:ind w:firstLine="0"/>
    </w:pPr>
  </w:style>
  <w:style w:type="paragraph" w:customStyle="1" w:styleId="a60">
    <w:name w:val="a6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0"/>
      <w:jc w:val="center"/>
    </w:pPr>
    <w:rPr>
      <w:i/>
      <w:iCs/>
      <w:sz w:val="20"/>
      <w:szCs w:val="20"/>
    </w:rPr>
  </w:style>
  <w:style w:type="character" w:styleId="aff9">
    <w:name w:val="Subtle Emphasis"/>
    <w:basedOn w:val="a0"/>
    <w:uiPriority w:val="19"/>
    <w:qFormat/>
    <w:rPr>
      <w:i/>
      <w:iCs/>
      <w:color w:val="808080"/>
    </w:rPr>
  </w:style>
  <w:style w:type="character" w:styleId="affa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fb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fc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d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e">
    <w:name w:val="Название"/>
    <w:basedOn w:val="a"/>
    <w:link w:val="afff"/>
  </w:style>
  <w:style w:type="character" w:customStyle="1" w:styleId="afff">
    <w:name w:val="Название Знак"/>
    <w:basedOn w:val="a0"/>
    <w:link w:val="affe"/>
    <w:rPr>
      <w:rFonts w:ascii="Times New Roman" w:hAnsi="Times New Roman" w:cs="Times New Roman" w:hint="default"/>
      <w:b/>
      <w:bCs/>
      <w:spacing w:val="5"/>
    </w:rPr>
  </w:style>
  <w:style w:type="paragraph" w:styleId="afff0">
    <w:name w:val="Body Text"/>
    <w:basedOn w:val="a"/>
    <w:link w:val="afff1"/>
    <w:uiPriority w:val="1"/>
    <w:unhideWhenUsed/>
    <w:qFormat/>
    <w:rsid w:val="00A72242"/>
    <w:pPr>
      <w:widowControl w:val="0"/>
      <w:autoSpaceDE w:val="0"/>
      <w:autoSpaceDN w:val="0"/>
      <w:spacing w:after="0"/>
      <w:ind w:left="120" w:firstLine="0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fff1">
    <w:name w:val="Основной текст Знак"/>
    <w:basedOn w:val="a0"/>
    <w:link w:val="afff0"/>
    <w:uiPriority w:val="1"/>
    <w:rsid w:val="00A72242"/>
    <w:rPr>
      <w:rFonts w:ascii="Times New Roman" w:hAnsi="Times New Roman" w:cs="Times New Roman"/>
      <w:sz w:val="27"/>
      <w:szCs w:val="27"/>
      <w:lang w:val="en-US" w:eastAsia="en-US"/>
    </w:rPr>
  </w:style>
  <w:style w:type="paragraph" w:customStyle="1" w:styleId="tkTekst">
    <w:name w:val="_Текст обычный (tkTekst)"/>
    <w:basedOn w:val="a"/>
    <w:rsid w:val="00A72242"/>
    <w:pPr>
      <w:spacing w:after="60" w:line="276" w:lineRule="auto"/>
      <w:ind w:firstLine="567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Токтобаева Алтынай</cp:lastModifiedBy>
  <cp:revision>17</cp:revision>
  <dcterms:created xsi:type="dcterms:W3CDTF">2025-05-12T13:37:00Z</dcterms:created>
  <dcterms:modified xsi:type="dcterms:W3CDTF">2025-05-30T09:31:00Z</dcterms:modified>
</cp:coreProperties>
</file>