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A01C4" w14:textId="735782C2" w:rsidR="00A11810" w:rsidRPr="00330E65" w:rsidRDefault="00A11810" w:rsidP="00A11810">
      <w:pPr>
        <w:pStyle w:val="1"/>
        <w:spacing w:before="120" w:after="120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KG" w:eastAsia="ru-KG"/>
        </w:rPr>
      </w:pPr>
      <w:bookmarkStart w:id="0" w:name="i98030"/>
      <w:bookmarkStart w:id="1" w:name="_Hlk198549539"/>
      <w:r w:rsidRPr="00330E6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y-KG" w:eastAsia="ru-KG"/>
        </w:rPr>
        <w:t>19</w:t>
      </w:r>
      <w:r w:rsidR="00193463" w:rsidRPr="00330E6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y-KG" w:eastAsia="ru-KG"/>
        </w:rPr>
        <w:t>.</w:t>
      </w:r>
      <w:r w:rsidRPr="00330E6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y-KG" w:eastAsia="ru-KG"/>
        </w:rPr>
        <w:t xml:space="preserve"> МЕТОДИКА </w:t>
      </w:r>
      <w:bookmarkEnd w:id="0"/>
      <w:r w:rsidRPr="00330E6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KG" w:eastAsia="ru-KG"/>
        </w:rPr>
        <w:t>РАСЧЕТ</w:t>
      </w:r>
      <w:r w:rsidR="00330E6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KG"/>
        </w:rPr>
        <w:t>А</w:t>
      </w:r>
      <w:r w:rsidRPr="00330E6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KG" w:eastAsia="ru-KG"/>
        </w:rPr>
        <w:t xml:space="preserve"> ВЫБРОСОВ ГАЗОВОГО КОНДЕНСАТА В АТМОСФЕРУ ПРИ ЭКСПЛУАТАЦИИ ТЕХНОЛОГИЧЕСКОГО ОБОРУДОВАНИЯ</w:t>
      </w:r>
    </w:p>
    <w:bookmarkEnd w:id="1"/>
    <w:p w14:paraId="26726FAE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Во всех технологических процессах вместе с газом, выбрасываемым в атмосферу, выбрасывается и содержащийся в нем конденсат.</w:t>
      </w:r>
    </w:p>
    <w:p w14:paraId="0F3337E3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Выбросы конденсата с газом рассчитывают отдельно для каждой статьи расхода газа, а затем суммируют.</w:t>
      </w:r>
    </w:p>
    <w:p w14:paraId="3AF3BDFE" w14:textId="1923355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KG" w:eastAsia="ru-KG"/>
        </w:rPr>
        <w:t>1</w:t>
      </w:r>
      <w:r w:rsidRPr="00330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KG"/>
        </w:rPr>
        <w:t>9</w:t>
      </w:r>
      <w:r w:rsidRPr="00330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KG" w:eastAsia="ru-KG"/>
        </w:rPr>
        <w:t>.1 Расчет выбросов конденсата в атмосферу при продувках и опорожнении оборудования</w:t>
      </w:r>
    </w:p>
    <w:p w14:paraId="2146B89E" w14:textId="4E4DCD27" w:rsidR="00330E65" w:rsidRPr="00330E65" w:rsidRDefault="00A11810" w:rsidP="00330E6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1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KG"/>
        </w:rPr>
        <w:t>9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.1.1 Выброс конденсата с газом, расходуемым на технологические (</w:t>
      </w:r>
      <w:proofErr w:type="spellStart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нетопливные</w:t>
      </w:r>
      <w:proofErr w:type="spellEnd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) нужды, </w:t>
      </w:r>
      <w:proofErr w:type="spell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G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к.г</w:t>
      </w:r>
      <w:proofErr w:type="spellEnd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т, вычисляют в соответствии с </w:t>
      </w:r>
      <w:hyperlink r:id="rId5" w:tooltip="Методические указания по определению технологических потерь нефти на предприятиях нефтяных компаний Российской Федерации" w:history="1">
        <w:r w:rsidRPr="00330E65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val="ru-KG" w:eastAsia="ru-KG"/>
          </w:rPr>
          <w:t>РД 153-39-019</w:t>
        </w:r>
      </w:hyperlink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 [</w:t>
      </w:r>
      <w:hyperlink r:id="rId6" w:anchor="i602773" w:tooltip="РД 153-39-019-97 Методические указания по определению потерь нефти на предприятиях нефтяных компаний Российской Федерации." w:history="1">
        <w:r w:rsidRPr="00330E65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val="ru-KG" w:eastAsia="ru-KG"/>
          </w:rPr>
          <w:t>13</w:t>
        </w:r>
      </w:hyperlink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] по формуле</w:t>
      </w:r>
    </w:p>
    <w:p w14:paraId="19C43D71" w14:textId="77777777" w:rsidR="00330E65" w:rsidRPr="00330E65" w:rsidRDefault="00330E65" w:rsidP="00330E6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</w:p>
    <w:p w14:paraId="4AA8FBEE" w14:textId="4DA7B224" w:rsidR="00A11810" w:rsidRPr="00330E65" w:rsidRDefault="00A11810" w:rsidP="00330E6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proofErr w:type="spell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G</w:t>
      </w:r>
      <w:proofErr w:type="gram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к.г</w:t>
      </w:r>
      <w:proofErr w:type="spellEnd"/>
      <w:proofErr w:type="gramEnd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= 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V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T.H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×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g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к.г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×10</w:t>
      </w:r>
      <w:r w:rsidR="00330E65" w:rsidRPr="00330E6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KG"/>
        </w:rPr>
        <w:t>-6</w:t>
      </w:r>
      <w:r w:rsidR="00330E65"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eastAsia="ru-KG"/>
        </w:rPr>
        <w:t xml:space="preserve">   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                                                                                     (13.1)</w:t>
      </w:r>
    </w:p>
    <w:p w14:paraId="6ED67781" w14:textId="77777777" w:rsidR="00330E65" w:rsidRPr="00330E65" w:rsidRDefault="00330E65" w:rsidP="00330E6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</w:p>
    <w:p w14:paraId="4FD5C847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где 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V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T.H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- объем газа, расходуемого на технологические нужды, м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KG" w:eastAsia="ru-KG"/>
        </w:rPr>
        <w:t>3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;</w:t>
      </w:r>
    </w:p>
    <w:p w14:paraId="57713E6F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proofErr w:type="spell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g</w:t>
      </w:r>
      <w:proofErr w:type="gram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к.г</w:t>
      </w:r>
      <w:proofErr w:type="spellEnd"/>
      <w:proofErr w:type="gramEnd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-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содержание конденсата в газе, расходуемом на технологические нужды, г/м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KG" w:eastAsia="ru-KG"/>
        </w:rPr>
        <w:t>3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;</w:t>
      </w:r>
    </w:p>
    <w:p w14:paraId="2E74FEB8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10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KG" w:eastAsia="ru-KG"/>
        </w:rPr>
        <w:t>-6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- коэффициент пересчета "г" в "т".</w:t>
      </w:r>
    </w:p>
    <w:p w14:paraId="595C9CE1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Содержание конденсата в газе, расходуемом на технологические нужды, определяют расчетно-аналитическим методом; отбор проб газа производят по </w:t>
      </w:r>
      <w:hyperlink r:id="rId7" w:tooltip="Газ горючий природный. Методы отбора проб" w:history="1">
        <w:r w:rsidRPr="00330E65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val="ru-KG" w:eastAsia="ru-KG"/>
          </w:rPr>
          <w:t>ГОСТ 18917</w:t>
        </w:r>
      </w:hyperlink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 а определение его компонентного состава - по </w:t>
      </w:r>
      <w:hyperlink r:id="rId8" w:tooltip="Газы горючие природные. Хроматографический метод определения компонентного состава" w:history="1">
        <w:r w:rsidRPr="00330E65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val="ru-KG" w:eastAsia="ru-KG"/>
          </w:rPr>
          <w:t>ГОСТ 23781</w:t>
        </w:r>
      </w:hyperlink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.</w:t>
      </w:r>
    </w:p>
    <w:p w14:paraId="64843688" w14:textId="44B18D66" w:rsidR="00330E65" w:rsidRPr="00330E65" w:rsidRDefault="00A11810" w:rsidP="00330E6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1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KG"/>
        </w:rPr>
        <w:t>9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 xml:space="preserve">.1.2 При ремонте </w:t>
      </w:r>
      <w:proofErr w:type="spellStart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конденсатопроводов</w:t>
      </w:r>
      <w:proofErr w:type="spellEnd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 xml:space="preserve"> ремонтируемый участок опорожняют с утилизацией конденсата, но полной утилизации конденсата при этом не достигается. Технологические выбросы конденсата в атмосферу при ремонте </w:t>
      </w:r>
      <w:proofErr w:type="spellStart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конденсатопроводов</w:t>
      </w:r>
      <w:proofErr w:type="spellEnd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</w:t>
      </w:r>
      <w:proofErr w:type="spell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G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к.peм</w:t>
      </w:r>
      <w:proofErr w:type="spellEnd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т, вычисляют по формуле</w:t>
      </w:r>
    </w:p>
    <w:p w14:paraId="6A8A66E8" w14:textId="77777777" w:rsidR="00330E65" w:rsidRPr="00330E65" w:rsidRDefault="00330E65" w:rsidP="00330E6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</w:p>
    <w:p w14:paraId="510EAD18" w14:textId="5A9ABEDA" w:rsidR="00A11810" w:rsidRPr="00330E65" w:rsidRDefault="00A11810" w:rsidP="00330E6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G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к.peм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= d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KG" w:eastAsia="ru-KG"/>
        </w:rPr>
        <w:t>2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×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L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×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r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к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×8×</w:t>
      </w:r>
      <w:proofErr w:type="gramStart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10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KG" w:eastAsia="ru-KG"/>
        </w:rPr>
        <w:t>2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  </w:t>
      </w:r>
      <w:proofErr w:type="gramEnd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                                                                                   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(13.2)</w:t>
      </w:r>
    </w:p>
    <w:p w14:paraId="7D989299" w14:textId="77777777" w:rsidR="00330E65" w:rsidRPr="00330E65" w:rsidRDefault="00330E65" w:rsidP="00330E6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</w:p>
    <w:p w14:paraId="3B134604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где 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d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 xml:space="preserve">- диаметр </w:t>
      </w:r>
      <w:proofErr w:type="spellStart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конденсатопровода</w:t>
      </w:r>
      <w:proofErr w:type="spellEnd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 м;</w:t>
      </w:r>
    </w:p>
    <w:p w14:paraId="6D71C830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L -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 xml:space="preserve">длина ремонтируемого участка </w:t>
      </w:r>
      <w:proofErr w:type="spellStart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конденсатопровода</w:t>
      </w:r>
      <w:proofErr w:type="spellEnd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 м;</w:t>
      </w:r>
    </w:p>
    <w:p w14:paraId="4119D73E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r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к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-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плотность конденсата, т/м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KG" w:eastAsia="ru-KG"/>
        </w:rPr>
        <w:t>3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(определяют по </w:t>
      </w:r>
      <w:hyperlink r:id="rId9" w:tooltip="Нефть и нефтепродукты. Методы определения плотности" w:history="1">
        <w:r w:rsidRPr="00330E65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val="ru-KG" w:eastAsia="ru-KG"/>
          </w:rPr>
          <w:t>ГОСТ 3900</w:t>
        </w:r>
      </w:hyperlink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);</w:t>
      </w:r>
    </w:p>
    <w:p w14:paraId="17633E77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8×10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KG" w:eastAsia="ru-KG"/>
        </w:rPr>
        <w:t>-2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- эмпирический коэффициент.</w:t>
      </w:r>
    </w:p>
    <w:p w14:paraId="55602602" w14:textId="7616CEC6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KG" w:eastAsia="ru-KG"/>
        </w:rPr>
        <w:t>1</w:t>
      </w:r>
      <w:r w:rsidRPr="00330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KG"/>
        </w:rPr>
        <w:t>9</w:t>
      </w:r>
      <w:r w:rsidRPr="00330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KG" w:eastAsia="ru-KG"/>
        </w:rPr>
        <w:t>.2 Расчет выделений конденсата в атмосферу при хранении в резервуарах</w:t>
      </w:r>
    </w:p>
    <w:p w14:paraId="649EFF34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При хранении газового конденсата в резервуарах имеют место три вида выделений углеводородов в атмосферу за счет испарения:</w:t>
      </w:r>
    </w:p>
    <w:p w14:paraId="42B15DFC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- выделения от "малых дыханий", обусловленные изменением суточной температуры и давления наружного воздуха;</w:t>
      </w:r>
    </w:p>
    <w:p w14:paraId="296F5C33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- выделения от "больших дыханий", обусловленные изменением объема газового пространства резервуара при его опорожнении и наполнении;</w:t>
      </w:r>
    </w:p>
    <w:p w14:paraId="3030C73A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выделения от вентиляции газового пространства при негерметичности крыши резервуара.</w:t>
      </w:r>
    </w:p>
    <w:p w14:paraId="5A57C679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В условиях длительного хранения в резервуарах выделения газового конденсата происходят в основном при "малых дыханиях".</w:t>
      </w:r>
    </w:p>
    <w:p w14:paraId="7465F7F4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Для определения выделений конденсата от испарения используют метод косвенного определения потерь углеводородов из резервуаров, приведенный в приложении Г, и ориентировочные методы расчета по эмпирическим формулам в соответствии с РД 51-31323949-05 [</w:t>
      </w:r>
      <w:hyperlink r:id="rId10" w:anchor="i572328" w:tooltip="РД 51-31323949-05-00 Методика определения технологических потерь газового конденсата на промысловых объектах ОАО &quot;Газпром&quot;" w:history="1">
        <w:r w:rsidRPr="00330E65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val="ru-KG" w:eastAsia="ru-KG"/>
          </w:rPr>
          <w:t>10</w:t>
        </w:r>
      </w:hyperlink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].</w:t>
      </w:r>
    </w:p>
    <w:p w14:paraId="06E65058" w14:textId="0F827F3E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1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KG"/>
        </w:rPr>
        <w:t>9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.2.1 Испарение конденсата от "малого дыхания" происходит вследствие повышения давления в газовом пространстве резервуара при колебаниях температуры. При достижении в резервуаре давления, превышающего величину, необходимую для подъема дыхательного клапана, часть паровоздушной смеси поступает в атмосферу.</w:t>
      </w:r>
    </w:p>
    <w:p w14:paraId="120531F4" w14:textId="77777777" w:rsidR="00330E65" w:rsidRPr="00330E65" w:rsidRDefault="00A11810" w:rsidP="00330E6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lastRenderedPageBreak/>
        <w:t>Среднегодовые выделения конденсата от "малых дыханий" наземных стальных вертикальных цилиндрических резервуаров </w:t>
      </w:r>
      <w:proofErr w:type="spell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G</w:t>
      </w:r>
      <w:proofErr w:type="gram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м.д</w:t>
      </w:r>
      <w:proofErr w:type="spellEnd"/>
      <w:proofErr w:type="gramEnd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т, вычисляют по формуле</w:t>
      </w:r>
      <w:r w:rsidR="00330E65"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eastAsia="ru-KG"/>
        </w:rPr>
        <w:t xml:space="preserve"> </w:t>
      </w:r>
    </w:p>
    <w:p w14:paraId="58F01F4F" w14:textId="77777777" w:rsidR="00330E65" w:rsidRPr="00330E65" w:rsidRDefault="00330E65" w:rsidP="00330E6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G"/>
        </w:rPr>
      </w:pPr>
    </w:p>
    <w:p w14:paraId="6D5042C7" w14:textId="6C5A22A6" w:rsidR="00A11810" w:rsidRPr="00330E65" w:rsidRDefault="00A11810" w:rsidP="00330E6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G</w:t>
      </w:r>
      <w:proofErr w:type="gram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м.д</w:t>
      </w:r>
      <w:proofErr w:type="gramEnd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=1,37×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Р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ср.г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×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Д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KG" w:eastAsia="ru-KG"/>
        </w:rPr>
        <w:t>1,8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×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К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окр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×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К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в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×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r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к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                                                                           (13.3)</w:t>
      </w:r>
    </w:p>
    <w:p w14:paraId="635F7EA4" w14:textId="77777777" w:rsidR="00330E65" w:rsidRPr="00330E65" w:rsidRDefault="00330E65" w:rsidP="00330E6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</w:p>
    <w:p w14:paraId="3B1EACE0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где </w:t>
      </w:r>
      <w:proofErr w:type="spell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Р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ср.г</w:t>
      </w:r>
      <w:proofErr w:type="spellEnd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- давление насыщенных паров конденсата при среднегодовой температуре в резервуаре, кгс/см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KG" w:eastAsia="ru-KG"/>
        </w:rPr>
        <w:t>2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;</w:t>
      </w:r>
    </w:p>
    <w:p w14:paraId="22DAEC76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Д -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диаметр резервуара, м;</w:t>
      </w:r>
    </w:p>
    <w:p w14:paraId="43AE3199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proofErr w:type="spell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К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окр</w:t>
      </w:r>
      <w:proofErr w:type="spellEnd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-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коэффициент, учитывающий влияние окраски резервуара (для белой окраски </w:t>
      </w:r>
      <w:proofErr w:type="spell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К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окр</w:t>
      </w:r>
      <w:proofErr w:type="spellEnd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= 0,75, для алюминиевой окраски </w:t>
      </w:r>
      <w:proofErr w:type="spell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К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окр</w:t>
      </w:r>
      <w:proofErr w:type="spellEnd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= 1,0, для красной окраски или без окраски </w:t>
      </w:r>
      <w:proofErr w:type="spell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К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окр</w:t>
      </w:r>
      <w:proofErr w:type="spellEnd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=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1,25);</w:t>
      </w:r>
    </w:p>
    <w:p w14:paraId="0CB1A668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К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в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-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коэффициент, учитывающий влияние высоты газового пространства резервуара;</w:t>
      </w:r>
    </w:p>
    <w:p w14:paraId="1649A5DF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r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к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- плотность конденсата, хранимого в резервуаре, г/м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KG" w:eastAsia="ru-KG"/>
        </w:rPr>
        <w:t>3 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(определяют по </w:t>
      </w:r>
      <w:hyperlink r:id="rId11" w:tooltip="Нефть и нефтепродукты. Методы определения плотности" w:history="1">
        <w:r w:rsidRPr="00330E65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val="ru-KG" w:eastAsia="ru-KG"/>
          </w:rPr>
          <w:t>ГОСТ 3900</w:t>
        </w:r>
      </w:hyperlink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);</w:t>
      </w:r>
    </w:p>
    <w:p w14:paraId="226D176F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1,37 - эмпирический коэффициент.</w:t>
      </w:r>
    </w:p>
    <w:p w14:paraId="4E28B25F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Давление насыщенных паров конденсата </w:t>
      </w:r>
      <w:proofErr w:type="spell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Р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ср.г</w:t>
      </w:r>
      <w:proofErr w:type="spellEnd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кгс/см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KG" w:eastAsia="ru-KG"/>
        </w:rPr>
        <w:t>2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 определяют по </w:t>
      </w:r>
      <w:hyperlink r:id="rId12" w:tooltip="Нефтепродукты. Определение давления насыщенных паров" w:history="1">
        <w:r w:rsidRPr="00330E65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val="ru-KG" w:eastAsia="ru-KG"/>
          </w:rPr>
          <w:t>ГОСТ 1756</w:t>
        </w:r>
      </w:hyperlink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; за результат испытания принимают среднее арифметическое результатов двух определений.</w:t>
      </w:r>
    </w:p>
    <w:p w14:paraId="3267E58F" w14:textId="6320C9C2" w:rsidR="00330E65" w:rsidRPr="00330E65" w:rsidRDefault="00A11810" w:rsidP="00330E6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Коэффициент, учитывающий влияние высоты газового пространства резервуара, 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К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в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вычисляют по эмпирической формуле</w:t>
      </w:r>
      <w:r w:rsidR="00330E65"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eastAsia="ru-KG"/>
        </w:rPr>
        <w:t xml:space="preserve"> </w:t>
      </w:r>
    </w:p>
    <w:p w14:paraId="7BE911AE" w14:textId="77777777" w:rsidR="00330E65" w:rsidRPr="00330E65" w:rsidRDefault="00330E65" w:rsidP="00330E6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G"/>
        </w:rPr>
      </w:pPr>
    </w:p>
    <w:p w14:paraId="4ED0F975" w14:textId="6E7260FB" w:rsidR="00330E65" w:rsidRPr="00330E65" w:rsidRDefault="00A11810" w:rsidP="00330E6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К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в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=0,175</w:t>
      </w:r>
      <w:proofErr w:type="gramStart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×(</w:t>
      </w:r>
      <w:proofErr w:type="gramEnd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0,328×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Н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г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+5)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KG" w:eastAsia="ru-KG"/>
        </w:rPr>
        <w:t>0,57</w:t>
      </w:r>
      <w:r w:rsidR="00330E65" w:rsidRPr="00330E6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KG"/>
        </w:rPr>
        <w:t xml:space="preserve">- 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KG" w:eastAsia="ru-KG"/>
        </w:rPr>
        <w:t>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0,1,                                                    </w:t>
      </w:r>
      <w:r w:rsidR="00330E65"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(13.4)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                                   </w:t>
      </w:r>
    </w:p>
    <w:p w14:paraId="41526BDD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где </w:t>
      </w:r>
      <w:proofErr w:type="spell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Н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г</w:t>
      </w:r>
      <w:proofErr w:type="spellEnd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-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высота газового пространства, м;</w:t>
      </w:r>
    </w:p>
    <w:p w14:paraId="1200CBD0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Формула (13.4) получена при среднесуточном колебании температуры воздуха в течение года D</w:t>
      </w:r>
      <w:proofErr w:type="spell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t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в</w:t>
      </w:r>
      <w:proofErr w:type="spellEnd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равной 9 °С. При других значениях D</w:t>
      </w:r>
      <w:proofErr w:type="spell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t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в</w:t>
      </w:r>
      <w:proofErr w:type="spellEnd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выделения конденсата от "малых дыханий" </w:t>
      </w:r>
      <w:proofErr w:type="spell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G</w:t>
      </w:r>
      <w:proofErr w:type="gram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м.д</w:t>
      </w:r>
      <w:proofErr w:type="spellEnd"/>
      <w:proofErr w:type="gramEnd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вычисляют по формуле (13.3) пропорционально действительным суточным колебаниям температуры.</w:t>
      </w:r>
    </w:p>
    <w:p w14:paraId="4397ABD3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При хранении конденсата в подземных резервуарах выделения углеводородов от "малых дыханий" ничтожно малы и, следовательно, ими можно пренебречь.</w:t>
      </w:r>
    </w:p>
    <w:p w14:paraId="2CA79F83" w14:textId="7C0AEDC3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1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KG"/>
        </w:rPr>
        <w:t>9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.2.2 Испарение от "больших дыханий" происходит при заполнении резервуара конденсатом, в результате чего из газового пространства вытесняется в атмосферу паровоздушная смесь.</w:t>
      </w:r>
    </w:p>
    <w:p w14:paraId="049BBC60" w14:textId="77777777" w:rsidR="00330E65" w:rsidRPr="00330E65" w:rsidRDefault="00A11810" w:rsidP="00330E6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Годовые выделения нефтепродуктов, в том числе газового конденсата, от "больших дыханий" </w:t>
      </w:r>
      <w:proofErr w:type="spell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G</w:t>
      </w:r>
      <w:proofErr w:type="gram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б.д</w:t>
      </w:r>
      <w:proofErr w:type="spellEnd"/>
      <w:proofErr w:type="gramEnd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т, вычисляют по эмпирической формуле</w:t>
      </w:r>
    </w:p>
    <w:p w14:paraId="34B2C71B" w14:textId="59D1A7FC" w:rsidR="00A11810" w:rsidRPr="00330E65" w:rsidRDefault="00A11810" w:rsidP="00330E6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proofErr w:type="spell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G</w:t>
      </w:r>
      <w:proofErr w:type="gram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б.д</w:t>
      </w:r>
      <w:proofErr w:type="spellEnd"/>
      <w:proofErr w:type="gramEnd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=3×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Р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ср.г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×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V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×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r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к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/700,                                                                                      (13.5)</w:t>
      </w:r>
    </w:p>
    <w:p w14:paraId="0B3FAA75" w14:textId="77777777" w:rsidR="00330E65" w:rsidRPr="00330E65" w:rsidRDefault="00330E65" w:rsidP="00330E6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</w:p>
    <w:p w14:paraId="498D26C2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где </w:t>
      </w:r>
      <w:proofErr w:type="spell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Р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ср.г</w:t>
      </w:r>
      <w:proofErr w:type="spellEnd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-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давление насыщенных паров конденсата при среднегодовой температуре продукта, кгс/см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KG" w:eastAsia="ru-KG"/>
        </w:rPr>
        <w:t>2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;</w:t>
      </w:r>
    </w:p>
    <w:p w14:paraId="4714B30C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V -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годовой оборот резервуара, м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KG" w:eastAsia="ru-KG"/>
        </w:rPr>
        <w:t>3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;</w:t>
      </w:r>
    </w:p>
    <w:p w14:paraId="0025B3A5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r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к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-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плотность конденсата, г/м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KG" w:eastAsia="ru-KG"/>
        </w:rPr>
        <w:t>3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.</w:t>
      </w:r>
    </w:p>
    <w:p w14:paraId="41698414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Величину годового оборота резервуара 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V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 м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KG" w:eastAsia="ru-KG"/>
        </w:rPr>
        <w:t>3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 вычисляют по формуле</w:t>
      </w:r>
    </w:p>
    <w:p w14:paraId="07FCC385" w14:textId="0E2AB8AF" w:rsidR="00A11810" w:rsidRPr="00330E65" w:rsidRDefault="00A11810" w:rsidP="00A11810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V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= 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n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×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V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пол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                                                                                                        </w:t>
      </w:r>
      <w:proofErr w:type="gramStart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  (</w:t>
      </w:r>
      <w:proofErr w:type="gramEnd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13.6)</w:t>
      </w:r>
    </w:p>
    <w:p w14:paraId="06E5756D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где 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п -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 xml:space="preserve">количество </w:t>
      </w:r>
      <w:proofErr w:type="spellStart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опорожнений</w:t>
      </w:r>
      <w:proofErr w:type="spellEnd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 xml:space="preserve"> резервуара в течение года;</w:t>
      </w:r>
    </w:p>
    <w:p w14:paraId="2BD67B3D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proofErr w:type="spell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V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пол</w:t>
      </w:r>
      <w:proofErr w:type="spellEnd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- полезный объем резервуара, м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KG" w:eastAsia="ru-KG"/>
        </w:rPr>
        <w:t>3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(</w:t>
      </w:r>
      <w:proofErr w:type="spell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V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пол</w:t>
      </w:r>
      <w:proofErr w:type="spellEnd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=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0,95×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V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ru-KG" w:eastAsia="ru-KG"/>
        </w:rPr>
        <w:t>0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где 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V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ru-KG" w:eastAsia="ru-KG"/>
        </w:rPr>
        <w:t>0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-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полный его объем, м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KG" w:eastAsia="ru-KG"/>
        </w:rPr>
        <w:t>3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).</w:t>
      </w:r>
    </w:p>
    <w:p w14:paraId="5E42A62E" w14:textId="07C41206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1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KG"/>
        </w:rPr>
        <w:t>9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.2.3 Общее эмпирическое уравнение для расчета годовых выделений углеводородов от испарения их из л резервуаров, полученное на основе экспериментальных и расчетных данных и учитывающее основные зависимости для "малых и больших дыханий", включая "обратный выдох", имеет вид</w:t>
      </w:r>
    </w:p>
    <w:p w14:paraId="3DEE1671" w14:textId="7DBCF3F7" w:rsidR="00A11810" w:rsidRPr="00330E65" w:rsidRDefault="00A11810" w:rsidP="00A11810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KG" w:eastAsia="ru-KG"/>
        </w:rPr>
        <w:drawing>
          <wp:inline distT="0" distB="0" distL="0" distR="0" wp14:anchorId="4AFE17C5" wp14:editId="10E2C4AC">
            <wp:extent cx="3467100" cy="4286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                                              (13.7)</w:t>
      </w:r>
    </w:p>
    <w:p w14:paraId="71DFBDD2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lastRenderedPageBreak/>
        <w:t>где </w:t>
      </w:r>
      <w:r w:rsidRPr="00330E6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KG" w:eastAsia="ru-KG"/>
        </w:rPr>
        <w:drawing>
          <wp:inline distT="0" distB="0" distL="0" distR="0" wp14:anchorId="669FC7BC" wp14:editId="1ABE5B8E">
            <wp:extent cx="333375" cy="2381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-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выделение 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i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-го компонента конденсата (углеводородов 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С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ru-KG" w:eastAsia="ru-KG"/>
        </w:rPr>
        <w:t>5+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п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)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из резервуара за счет "малых и больших дыханий", т/год;</w:t>
      </w:r>
    </w:p>
    <w:p w14:paraId="2F821A26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proofErr w:type="spell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Q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ж</w:t>
      </w:r>
      <w:proofErr w:type="spellEnd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- объемный расход жидкости, наливаемой в резервуар или группу резервуаров в течение года, м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KG" w:eastAsia="ru-KG"/>
        </w:rPr>
        <w:t>3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/год;</w:t>
      </w:r>
    </w:p>
    <w:p w14:paraId="2D31FD32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proofErr w:type="spell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К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i</w:t>
      </w:r>
      <w:proofErr w:type="spellEnd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-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константа равновесия между паром и жидкостью 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i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-го компонента конденсата при атмосферном давлении и температуре газового пространства в резервуаре;</w:t>
      </w:r>
    </w:p>
    <w:p w14:paraId="71CB3563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proofErr w:type="spell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С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i</w:t>
      </w:r>
      <w:proofErr w:type="spellEnd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- концентрация 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i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-го компонента конденсата в жидкости, мольные доли;</w:t>
      </w:r>
    </w:p>
    <w:p w14:paraId="1BCC0915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proofErr w:type="spell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т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i</w:t>
      </w:r>
      <w:proofErr w:type="spellEnd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-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молекулярная масса 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i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-го компонента конденсата, кг/моль;</w:t>
      </w:r>
    </w:p>
    <w:p w14:paraId="7D8536AD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К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ru-KG" w:eastAsia="ru-KG"/>
        </w:rPr>
        <w:t>1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-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коэффициент, определяющий выделение конденсата в атмосферу от "малых дыханий" резервуара (для северной климатической зоны 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К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ru-KG" w:eastAsia="ru-KG"/>
        </w:rPr>
        <w:t>1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= 1,07, для средней 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К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ru-KG" w:eastAsia="ru-KG"/>
        </w:rPr>
        <w:t>1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= 1,14, для южной 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К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ru-KG" w:eastAsia="ru-KG"/>
        </w:rPr>
        <w:t>1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= 1,25);</w:t>
      </w:r>
    </w:p>
    <w:p w14:paraId="7A8F990F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К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ru-KG" w:eastAsia="ru-KG"/>
        </w:rPr>
        <w:t>2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-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коэффициент, характеризующий технические средства сокращения выделений (получен на основании опытных данных, величину 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К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ru-KG" w:eastAsia="ru-KG"/>
        </w:rPr>
        <w:t>2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находят по таблице 13.1);</w:t>
      </w:r>
    </w:p>
    <w:p w14:paraId="71EFCB5C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proofErr w:type="spell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t</w:t>
      </w:r>
      <w:proofErr w:type="gram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г.пр</w:t>
      </w:r>
      <w:proofErr w:type="spellEnd"/>
      <w:proofErr w:type="gramEnd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-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среднегодовая температура газового пространства в резервуаре, °С;</w:t>
      </w:r>
    </w:p>
    <w:p w14:paraId="17596C74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0,0134 - эмпирический коэффициент</w:t>
      </w:r>
      <w:proofErr w:type="gramStart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 К</w:t>
      </w:r>
      <w:proofErr w:type="gramEnd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/м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KG" w:eastAsia="ru-KG"/>
        </w:rPr>
        <w:t>3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×кг.</w:t>
      </w:r>
    </w:p>
    <w:p w14:paraId="5CA2647F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Величину </w:t>
      </w:r>
      <w:proofErr w:type="spell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К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i</w:t>
      </w:r>
      <w:proofErr w:type="spellEnd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вычисляют по формуле</w:t>
      </w:r>
    </w:p>
    <w:p w14:paraId="5CF64B7B" w14:textId="652D716A" w:rsidR="00A11810" w:rsidRPr="00330E65" w:rsidRDefault="00A11810" w:rsidP="00A11810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К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i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= 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Р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i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/</w:t>
      </w:r>
      <w:proofErr w:type="gram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Р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а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   </w:t>
      </w:r>
      <w:proofErr w:type="gramEnd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                                                                                                        (13.8)</w:t>
      </w:r>
    </w:p>
    <w:p w14:paraId="6FBA845F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где </w:t>
      </w:r>
      <w:proofErr w:type="spell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Р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i</w:t>
      </w:r>
      <w:proofErr w:type="spellEnd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-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давление паров 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i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 xml:space="preserve">-го компонента конденсата при температуре газового пространства, мм </w:t>
      </w:r>
      <w:proofErr w:type="spellStart"/>
      <w:proofErr w:type="gramStart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рт.ст</w:t>
      </w:r>
      <w:proofErr w:type="spellEnd"/>
      <w:proofErr w:type="gramEnd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;</w:t>
      </w:r>
    </w:p>
    <w:p w14:paraId="617536C8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Р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а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 xml:space="preserve">- атмосферное давление, мм </w:t>
      </w:r>
      <w:proofErr w:type="spellStart"/>
      <w:proofErr w:type="gramStart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рт.ст</w:t>
      </w:r>
      <w:proofErr w:type="spellEnd"/>
      <w:proofErr w:type="gramEnd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;</w:t>
      </w:r>
    </w:p>
    <w:p w14:paraId="68C383AD" w14:textId="1B64DABC" w:rsidR="00A11810" w:rsidRPr="00330E65" w:rsidRDefault="00A11810" w:rsidP="00A11810">
      <w:pPr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Таблица 1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KG"/>
        </w:rPr>
        <w:t>9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.1 - Значения коэффициента 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К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ru-KG" w:eastAsia="ru-KG"/>
        </w:rPr>
        <w:t>2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характеризующего технические средства сокращения выделений</w:t>
      </w:r>
    </w:p>
    <w:p w14:paraId="07280F01" w14:textId="77777777" w:rsidR="00330E65" w:rsidRPr="00330E65" w:rsidRDefault="00330E65" w:rsidP="00A11810">
      <w:pPr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5"/>
        <w:gridCol w:w="500"/>
      </w:tblGrid>
      <w:tr w:rsidR="00A11810" w:rsidRPr="00330E65" w14:paraId="0ADED9FE" w14:textId="77777777" w:rsidTr="00A11810">
        <w:trPr>
          <w:trHeight w:val="20"/>
          <w:jc w:val="center"/>
        </w:trPr>
        <w:tc>
          <w:tcPr>
            <w:tcW w:w="4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9F68B4" w14:textId="77777777" w:rsidR="00A11810" w:rsidRPr="00330E65" w:rsidRDefault="00A11810" w:rsidP="00A11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</w:pPr>
            <w:r w:rsidRPr="00330E65"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  <w:t>Тип резервуара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80879A" w14:textId="77777777" w:rsidR="00A11810" w:rsidRPr="00330E65" w:rsidRDefault="00A11810" w:rsidP="00A11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</w:pPr>
            <w:r w:rsidRPr="00330E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KG" w:eastAsia="ru-KG"/>
              </w:rPr>
              <w:t>К</w:t>
            </w:r>
            <w:r w:rsidRPr="00330E6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KG" w:eastAsia="ru-KG"/>
              </w:rPr>
              <w:t>2</w:t>
            </w:r>
          </w:p>
        </w:tc>
      </w:tr>
      <w:tr w:rsidR="00A11810" w:rsidRPr="00330E65" w14:paraId="6D0B5C30" w14:textId="77777777" w:rsidTr="00A11810">
        <w:trPr>
          <w:trHeight w:val="20"/>
          <w:jc w:val="center"/>
        </w:trPr>
        <w:tc>
          <w:tcPr>
            <w:tcW w:w="4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25D9DD9" w14:textId="77777777" w:rsidR="00A11810" w:rsidRPr="00330E65" w:rsidRDefault="00A11810" w:rsidP="00A118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</w:pPr>
            <w:r w:rsidRPr="00330E65"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  <w:t>Резервуар имеет открытый люк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7D46A0" w14:textId="77777777" w:rsidR="00A11810" w:rsidRPr="00330E65" w:rsidRDefault="00A11810" w:rsidP="00A11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</w:pPr>
            <w:r w:rsidRPr="00330E65"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  <w:t>1,10</w:t>
            </w:r>
          </w:p>
        </w:tc>
      </w:tr>
      <w:tr w:rsidR="00A11810" w:rsidRPr="00330E65" w14:paraId="11E8B798" w14:textId="77777777" w:rsidTr="00A11810">
        <w:trPr>
          <w:trHeight w:val="20"/>
          <w:jc w:val="center"/>
        </w:trPr>
        <w:tc>
          <w:tcPr>
            <w:tcW w:w="4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DC8536" w14:textId="77777777" w:rsidR="00A11810" w:rsidRPr="00330E65" w:rsidRDefault="00A11810" w:rsidP="00A118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</w:pPr>
            <w:r w:rsidRPr="00330E65"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  <w:t>Резервуар оборудован дыхательным клапаном или вентиляционными</w:t>
            </w:r>
          </w:p>
          <w:p w14:paraId="11EF587D" w14:textId="77777777" w:rsidR="00A11810" w:rsidRPr="00330E65" w:rsidRDefault="00A11810" w:rsidP="00A118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</w:pPr>
            <w:r w:rsidRPr="00330E65"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  <w:t>патрубками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226E28" w14:textId="77777777" w:rsidR="00A11810" w:rsidRPr="00330E65" w:rsidRDefault="00A11810" w:rsidP="00A11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</w:pPr>
            <w:r w:rsidRPr="00330E65"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  <w:t>1,00</w:t>
            </w:r>
          </w:p>
        </w:tc>
      </w:tr>
      <w:tr w:rsidR="00A11810" w:rsidRPr="00330E65" w14:paraId="32A13DD1" w14:textId="77777777" w:rsidTr="00A11810">
        <w:trPr>
          <w:trHeight w:val="20"/>
          <w:jc w:val="center"/>
        </w:trPr>
        <w:tc>
          <w:tcPr>
            <w:tcW w:w="4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D80B80" w14:textId="77777777" w:rsidR="00A11810" w:rsidRPr="00330E65" w:rsidRDefault="00A11810" w:rsidP="00A118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</w:pPr>
            <w:r w:rsidRPr="00330E65"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  <w:t>Резервуар оборудован дыхательным клапаном с диском-отражателем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3DF9B4" w14:textId="77777777" w:rsidR="00A11810" w:rsidRPr="00330E65" w:rsidRDefault="00A11810" w:rsidP="00A11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</w:pPr>
            <w:r w:rsidRPr="00330E65"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  <w:t>0,85</w:t>
            </w:r>
          </w:p>
        </w:tc>
      </w:tr>
      <w:tr w:rsidR="00A11810" w:rsidRPr="00330E65" w14:paraId="55F330B7" w14:textId="77777777" w:rsidTr="00A11810">
        <w:trPr>
          <w:trHeight w:val="20"/>
          <w:jc w:val="center"/>
        </w:trPr>
        <w:tc>
          <w:tcPr>
            <w:tcW w:w="4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CD4314" w14:textId="77777777" w:rsidR="00A11810" w:rsidRPr="00330E65" w:rsidRDefault="00A11810" w:rsidP="00A118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</w:pPr>
            <w:r w:rsidRPr="00330E65"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  <w:t>Резервуар оборудован понтоном или плавающей крышей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935365" w14:textId="77777777" w:rsidR="00A11810" w:rsidRPr="00330E65" w:rsidRDefault="00A11810" w:rsidP="00A11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</w:pPr>
            <w:r w:rsidRPr="00330E65"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  <w:t>0,20</w:t>
            </w:r>
          </w:p>
        </w:tc>
      </w:tr>
      <w:tr w:rsidR="00A11810" w:rsidRPr="00330E65" w14:paraId="653E5104" w14:textId="77777777" w:rsidTr="00A11810">
        <w:trPr>
          <w:trHeight w:val="20"/>
          <w:jc w:val="center"/>
        </w:trPr>
        <w:tc>
          <w:tcPr>
            <w:tcW w:w="4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A0D350" w14:textId="77777777" w:rsidR="00A11810" w:rsidRPr="00330E65" w:rsidRDefault="00A11810" w:rsidP="00A118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</w:pPr>
            <w:r w:rsidRPr="00330E65"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  <w:t xml:space="preserve">Резервуар включен в </w:t>
            </w:r>
            <w:proofErr w:type="spellStart"/>
            <w:r w:rsidRPr="00330E65"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  <w:t>газоуравнительную</w:t>
            </w:r>
            <w:proofErr w:type="spellEnd"/>
            <w:r w:rsidRPr="00330E65"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  <w:t xml:space="preserve"> систему с </w:t>
            </w:r>
            <w:proofErr w:type="spellStart"/>
            <w:r w:rsidRPr="00330E65"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  <w:t>газосборником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D7A769" w14:textId="77777777" w:rsidR="00A11810" w:rsidRPr="00330E65" w:rsidRDefault="00A11810" w:rsidP="00A11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</w:pPr>
            <w:r w:rsidRPr="00330E65"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  <w:t>0,20</w:t>
            </w:r>
          </w:p>
        </w:tc>
      </w:tr>
      <w:tr w:rsidR="00A11810" w:rsidRPr="00330E65" w14:paraId="14A86BEB" w14:textId="77777777" w:rsidTr="00A11810">
        <w:trPr>
          <w:trHeight w:val="20"/>
          <w:jc w:val="center"/>
        </w:trPr>
        <w:tc>
          <w:tcPr>
            <w:tcW w:w="4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2B6F98C" w14:textId="77777777" w:rsidR="00A11810" w:rsidRPr="00330E65" w:rsidRDefault="00A11810" w:rsidP="00A118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</w:pPr>
            <w:r w:rsidRPr="00330E65"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  <w:t xml:space="preserve">Резервуар включен в </w:t>
            </w:r>
            <w:proofErr w:type="spellStart"/>
            <w:r w:rsidRPr="00330E65"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  <w:t>газоуравнительную</w:t>
            </w:r>
            <w:proofErr w:type="spellEnd"/>
            <w:r w:rsidRPr="00330E65"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  <w:t xml:space="preserve"> систему с газгольдером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0902355" w14:textId="77777777" w:rsidR="00A11810" w:rsidRPr="00330E65" w:rsidRDefault="00A11810" w:rsidP="00A11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</w:pPr>
            <w:r w:rsidRPr="00330E65"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  <w:t>0,10</w:t>
            </w:r>
          </w:p>
        </w:tc>
      </w:tr>
      <w:tr w:rsidR="00A11810" w:rsidRPr="00330E65" w14:paraId="19F8C1E9" w14:textId="77777777" w:rsidTr="00A11810">
        <w:trPr>
          <w:trHeight w:val="20"/>
          <w:jc w:val="center"/>
        </w:trPr>
        <w:tc>
          <w:tcPr>
            <w:tcW w:w="4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40C966" w14:textId="77777777" w:rsidR="00A11810" w:rsidRPr="00330E65" w:rsidRDefault="00A11810" w:rsidP="00A118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</w:pPr>
            <w:r w:rsidRPr="00330E65"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  <w:t>Резервуар имеет совпадение операций свыше 90 % (используется как буферная емкость)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7B1C47" w14:textId="77777777" w:rsidR="00A11810" w:rsidRPr="00330E65" w:rsidRDefault="00A11810" w:rsidP="00A11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</w:pPr>
            <w:r w:rsidRPr="00330E65"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  <w:t>0,10</w:t>
            </w:r>
          </w:p>
        </w:tc>
      </w:tr>
      <w:tr w:rsidR="00A11810" w:rsidRPr="00330E65" w14:paraId="1FF10781" w14:textId="77777777" w:rsidTr="00A11810">
        <w:trPr>
          <w:trHeight w:val="20"/>
          <w:jc w:val="center"/>
        </w:trPr>
        <w:tc>
          <w:tcPr>
            <w:tcW w:w="4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33D3B2" w14:textId="77777777" w:rsidR="00A11810" w:rsidRPr="00330E65" w:rsidRDefault="00A11810" w:rsidP="00A118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</w:pPr>
            <w:r w:rsidRPr="00330E65"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  <w:t>То же, для резервуара с понтоном или плавающей крышей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4D3B84" w14:textId="77777777" w:rsidR="00A11810" w:rsidRPr="00330E65" w:rsidRDefault="00A11810" w:rsidP="00A11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</w:pPr>
            <w:r w:rsidRPr="00330E65">
              <w:rPr>
                <w:rFonts w:ascii="Times New Roman" w:eastAsia="Times New Roman" w:hAnsi="Times New Roman" w:cs="Times New Roman"/>
                <w:sz w:val="24"/>
                <w:szCs w:val="24"/>
                <w:lang w:val="ru-KG" w:eastAsia="ru-KG"/>
              </w:rPr>
              <w:t>0,05</w:t>
            </w:r>
          </w:p>
        </w:tc>
      </w:tr>
    </w:tbl>
    <w:p w14:paraId="3C02ACF7" w14:textId="77777777" w:rsidR="00330E65" w:rsidRPr="00330E65" w:rsidRDefault="00A11810" w:rsidP="00330E65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Среднегодовую температуру газового пространства в резервуаре, </w:t>
      </w:r>
      <w:proofErr w:type="spell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t</w:t>
      </w:r>
      <w:proofErr w:type="gram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г.пр</w:t>
      </w:r>
      <w:proofErr w:type="spellEnd"/>
      <w:proofErr w:type="gramEnd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°С, упрощенно вычисляют по формуле</w:t>
      </w:r>
    </w:p>
    <w:p w14:paraId="77DA50D1" w14:textId="7F13B6E6" w:rsidR="00A11810" w:rsidRPr="00330E65" w:rsidRDefault="00A11810" w:rsidP="00330E65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proofErr w:type="spell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t</w:t>
      </w:r>
      <w:proofErr w:type="gram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г.пр</w:t>
      </w:r>
      <w:proofErr w:type="spellEnd"/>
      <w:proofErr w:type="gramEnd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=0,6×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t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к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+0,4×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t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в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                                                                                           (13.9)</w:t>
      </w:r>
    </w:p>
    <w:p w14:paraId="325C905D" w14:textId="77777777" w:rsidR="00330E65" w:rsidRPr="00330E65" w:rsidRDefault="00330E65" w:rsidP="00330E65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</w:p>
    <w:p w14:paraId="0D5B4E80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где </w:t>
      </w:r>
      <w:proofErr w:type="spell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t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к</w:t>
      </w:r>
      <w:proofErr w:type="spellEnd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-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среднегодовая температура жидкости (конденсата) в резервуаре, °С;</w:t>
      </w:r>
    </w:p>
    <w:p w14:paraId="02DF3F9F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proofErr w:type="spell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t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в</w:t>
      </w:r>
      <w:proofErr w:type="spellEnd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-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среднегодовая температура атмосферного воздуха, °С.</w:t>
      </w:r>
    </w:p>
    <w:p w14:paraId="4998764D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Если жидкость в резервуаре нагревается или охлаждается, то температуру газового пространства принимают равной температуре жидкости, т.е. </w:t>
      </w:r>
      <w:proofErr w:type="spell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t</w:t>
      </w:r>
      <w:proofErr w:type="gram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г.пр</w:t>
      </w:r>
      <w:proofErr w:type="spellEnd"/>
      <w:proofErr w:type="gramEnd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= </w:t>
      </w:r>
      <w:proofErr w:type="spell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t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к</w:t>
      </w:r>
      <w:proofErr w:type="spellEnd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.</w:t>
      </w:r>
    </w:p>
    <w:p w14:paraId="78FF4302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При длительном хранении жидкий продукт принимает температуру атмосферного воздуха, т.е. </w:t>
      </w:r>
      <w:proofErr w:type="spell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t</w:t>
      </w:r>
      <w:proofErr w:type="gram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г.пр</w:t>
      </w:r>
      <w:proofErr w:type="spellEnd"/>
      <w:proofErr w:type="gramEnd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= </w:t>
      </w:r>
      <w:proofErr w:type="spell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t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в</w:t>
      </w:r>
      <w:proofErr w:type="spellEnd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.</w:t>
      </w:r>
    </w:p>
    <w:p w14:paraId="73BAAF2A" w14:textId="6CC79CDD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1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KG"/>
        </w:rPr>
        <w:t>9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.2.4 Ориентировочный метод расчета выделений конденсата от вентиляции газового пространства при негерметичности крыши резервуара.</w:t>
      </w:r>
    </w:p>
    <w:p w14:paraId="5BDEDFCF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 xml:space="preserve">При негерметичной крыше резервуара происходит выветривание газового пространства, когда более тяжелые пары нефтепродукта выходят через нижние отверстия, а чистый 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lastRenderedPageBreak/>
        <w:t>воздух в соответствующем количестве входит через верхние отверстия. Объемные выделения конденсата от вентиляции газового пространства резервуара при безветренной погоде </w:t>
      </w:r>
      <w:r w:rsidRPr="00330E6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KG" w:eastAsia="ru-KG"/>
        </w:rPr>
        <w:drawing>
          <wp:inline distT="0" distB="0" distL="0" distR="0" wp14:anchorId="13CB0B6A" wp14:editId="6F819727">
            <wp:extent cx="333375" cy="2381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 м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KG" w:eastAsia="ru-KG"/>
        </w:rPr>
        <w:t>3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/</w:t>
      </w:r>
      <w:proofErr w:type="spellStart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сут</w:t>
      </w:r>
      <w:proofErr w:type="spellEnd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 вычисляют по формуле</w:t>
      </w:r>
    </w:p>
    <w:p w14:paraId="103CE44A" w14:textId="52D626A2" w:rsidR="00A11810" w:rsidRPr="00330E65" w:rsidRDefault="00A11810" w:rsidP="00A11810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KG" w:eastAsia="ru-KG"/>
        </w:rPr>
        <w:drawing>
          <wp:inline distT="0" distB="0" distL="0" distR="0" wp14:anchorId="5990B578" wp14:editId="1F8E91A4">
            <wp:extent cx="2124075" cy="2667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                                                                            </w:t>
      </w:r>
      <w:r w:rsidR="00330E65"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KG"/>
        </w:rPr>
        <w:t>(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13.10)</w:t>
      </w:r>
    </w:p>
    <w:p w14:paraId="0B0EA76E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где 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m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- коэффициент расхода отверстий резервуара (при проведении ориентировочных расчетов ц принимается равным 0,65);</w:t>
      </w:r>
    </w:p>
    <w:p w14:paraId="4C39D172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F -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площадь отверстий в крыше резервуара, м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KG" w:eastAsia="ru-KG"/>
        </w:rPr>
        <w:t>2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;</w:t>
      </w:r>
    </w:p>
    <w:p w14:paraId="6124DBE0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g - ускорение силы тяжести (g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= 9,81 м/с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KG" w:eastAsia="ru-KG"/>
        </w:rPr>
        <w:t>2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);</w:t>
      </w:r>
    </w:p>
    <w:p w14:paraId="5E141BEE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Р -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давление, при котором происходит истечение паровоздушной смеси, кгс/м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KG" w:eastAsia="ru-KG"/>
        </w:rPr>
        <w:t>2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;</w:t>
      </w:r>
    </w:p>
    <w:p w14:paraId="44806775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r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см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- плотность смеси углеводородов (паровоздушной смеси резервуара), кг/м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KG" w:eastAsia="ru-KG"/>
        </w:rPr>
        <w:t>3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;</w:t>
      </w:r>
    </w:p>
    <w:p w14:paraId="0D0DBFDC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86400 - коэффициент пересчета "</w:t>
      </w:r>
      <w:proofErr w:type="spellStart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сут</w:t>
      </w:r>
      <w:proofErr w:type="spellEnd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" в "с".</w:t>
      </w:r>
    </w:p>
    <w:p w14:paraId="72E4E1B0" w14:textId="5C6874A2" w:rsidR="00330E65" w:rsidRPr="00330E65" w:rsidRDefault="00A11810" w:rsidP="00330E6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Давление 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Р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кгс/м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KG" w:eastAsia="ru-KG"/>
        </w:rPr>
        <w:t>2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 при котором за счет разности плотностей паровоздушной смеси и воздуха происходит непрерывная циркуляция в газовом пространстве резервуара, вычисляют по формуле</w:t>
      </w:r>
    </w:p>
    <w:p w14:paraId="2E4F485D" w14:textId="77777777" w:rsidR="00330E65" w:rsidRPr="00330E65" w:rsidRDefault="00330E65" w:rsidP="00330E6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</w:p>
    <w:p w14:paraId="296A4AA6" w14:textId="72333C38" w:rsidR="00A11810" w:rsidRPr="00330E65" w:rsidRDefault="00A11810" w:rsidP="00330E6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Р=Н</w:t>
      </w:r>
      <w:proofErr w:type="gramStart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×(</w:t>
      </w:r>
      <w:proofErr w:type="gramEnd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r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см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- r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в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),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                                                                                               (13.11)</w:t>
      </w:r>
    </w:p>
    <w:p w14:paraId="329A16C6" w14:textId="77777777" w:rsidR="00330E65" w:rsidRPr="00330E65" w:rsidRDefault="00330E65" w:rsidP="00330E6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</w:p>
    <w:p w14:paraId="6DBE99D2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где 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Н -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разница высоты расположения верхнего и нижнего отверстий на крыше резервуара, м;</w:t>
      </w:r>
    </w:p>
    <w:p w14:paraId="441FED1F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r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в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- плотность воздуха, кг/м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KG" w:eastAsia="ru-KG"/>
        </w:rPr>
        <w:t>3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.</w:t>
      </w:r>
    </w:p>
    <w:p w14:paraId="17D8A464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Плотность смеси углеводородов 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r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см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вычисляют на основе компонентного состава по формуле</w:t>
      </w:r>
    </w:p>
    <w:p w14:paraId="6D2759E8" w14:textId="5F3E3B3B" w:rsidR="00A11810" w:rsidRPr="00330E65" w:rsidRDefault="00A11810" w:rsidP="00A11810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KG" w:eastAsia="ru-KG"/>
        </w:rPr>
        <w:drawing>
          <wp:inline distT="0" distB="0" distL="0" distR="0" wp14:anchorId="3B75FA46" wp14:editId="380F2406">
            <wp:extent cx="1000125" cy="4286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                                                                                                    (13.12)</w:t>
      </w:r>
    </w:p>
    <w:p w14:paraId="19B1015C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где 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r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i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- плотность 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i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-го компонента углеводорода в паровоздушной смеси, кг/м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KG" w:eastAsia="ru-KG"/>
        </w:rPr>
        <w:t>3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;</w:t>
      </w:r>
    </w:p>
    <w:p w14:paraId="368DE570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proofErr w:type="spellStart"/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С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i</w:t>
      </w:r>
      <w:proofErr w:type="spellEnd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- концентрация 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i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-го компонента углеводорода в паровоздушной смеси, объемные доли (определяют хроматографическим методом по </w:t>
      </w:r>
      <w:hyperlink r:id="rId18" w:tooltip="Газы горючие природные. Хроматографический метод определения компонентного состава" w:history="1">
        <w:r w:rsidRPr="00330E65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val="ru-KG" w:eastAsia="ru-KG"/>
          </w:rPr>
          <w:t>ГОСТ 23781</w:t>
        </w:r>
      </w:hyperlink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).</w:t>
      </w:r>
    </w:p>
    <w:p w14:paraId="7CA7CA4F" w14:textId="71732F8E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При известной концентрации и плотности паров углеводородов в паровоздушной смеси весовые выделения конденсата от вентиляции газового пространства резервуара </w:t>
      </w:r>
      <w:r w:rsidRPr="00330E6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KG" w:eastAsia="ru-KG"/>
        </w:rPr>
        <w:drawing>
          <wp:inline distT="0" distB="0" distL="0" distR="0" wp14:anchorId="37E5D6CB" wp14:editId="076DF0B5">
            <wp:extent cx="333375" cy="2381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 кг/</w:t>
      </w:r>
      <w:proofErr w:type="spellStart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сут</w:t>
      </w:r>
      <w:proofErr w:type="spellEnd"/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, вычисляют по формуле</w:t>
      </w:r>
    </w:p>
    <w:p w14:paraId="6AF454B7" w14:textId="77777777" w:rsidR="00330E65" w:rsidRPr="00330E65" w:rsidRDefault="00330E65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</w:p>
    <w:p w14:paraId="4C09239F" w14:textId="36181978" w:rsidR="00A11810" w:rsidRPr="00330E65" w:rsidRDefault="00A11810" w:rsidP="00A11810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KG" w:eastAsia="ru-KG"/>
        </w:rPr>
        <w:drawing>
          <wp:inline distT="0" distB="0" distL="0" distR="0" wp14:anchorId="1FB803C2" wp14:editId="7174DF33">
            <wp:extent cx="1247775" cy="2381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                                                                                             (13.13)</w:t>
      </w:r>
    </w:p>
    <w:p w14:paraId="15A86C65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где 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С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 - концентрация паров конденсата, объемные доли;</w:t>
      </w:r>
    </w:p>
    <w:p w14:paraId="79532C2A" w14:textId="77777777" w:rsidR="00A11810" w:rsidRPr="00330E65" w:rsidRDefault="00A11810" w:rsidP="00A118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</w:pP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r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ru-KG" w:eastAsia="ru-KG"/>
        </w:rPr>
        <w:t>к</w:t>
      </w:r>
      <w:r w:rsidRPr="00330E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KG" w:eastAsia="ru-KG"/>
        </w:rPr>
        <w:t> - 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плотность паров конденсата, кг/м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KG" w:eastAsia="ru-KG"/>
        </w:rPr>
        <w:t>3</w:t>
      </w:r>
      <w:r w:rsidRPr="00330E65">
        <w:rPr>
          <w:rFonts w:ascii="Times New Roman" w:eastAsia="Times New Roman" w:hAnsi="Times New Roman" w:cs="Times New Roman"/>
          <w:color w:val="000000"/>
          <w:sz w:val="24"/>
          <w:szCs w:val="24"/>
          <w:lang w:val="ru-KG" w:eastAsia="ru-KG"/>
        </w:rPr>
        <w:t>.</w:t>
      </w:r>
    </w:p>
    <w:p w14:paraId="3C1B4887" w14:textId="06D2406C" w:rsidR="00C05CA6" w:rsidRPr="00330E65" w:rsidRDefault="00C05CA6" w:rsidP="00A11810">
      <w:pPr>
        <w:pStyle w:val="1"/>
        <w:spacing w:before="120" w:after="120"/>
        <w:jc w:val="center"/>
        <w:rPr>
          <w:rFonts w:ascii="Times New Roman" w:hAnsi="Times New Roman" w:cs="Times New Roman"/>
          <w:sz w:val="24"/>
          <w:szCs w:val="24"/>
          <w:lang w:val="ru-KG"/>
        </w:rPr>
      </w:pPr>
    </w:p>
    <w:sectPr w:rsidR="00C05CA6" w:rsidRPr="00330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D0683"/>
    <w:multiLevelType w:val="hybridMultilevel"/>
    <w:tmpl w:val="FE408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22"/>
    <w:rsid w:val="00193463"/>
    <w:rsid w:val="00330E65"/>
    <w:rsid w:val="003B23D3"/>
    <w:rsid w:val="004C2A71"/>
    <w:rsid w:val="00615606"/>
    <w:rsid w:val="006D410D"/>
    <w:rsid w:val="00812D93"/>
    <w:rsid w:val="00A11810"/>
    <w:rsid w:val="00C05CA6"/>
    <w:rsid w:val="00D7504A"/>
    <w:rsid w:val="00E2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2ECDF"/>
  <w15:chartTrackingRefBased/>
  <w15:docId w15:val="{E4DD37C6-78A3-4BA6-86D3-2BCB4578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34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A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93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2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stroyinf.ru/Data1/26/26324/index.htm" TargetMode="External"/><Relationship Id="rId13" Type="http://schemas.openxmlformats.org/officeDocument/2006/relationships/image" Target="media/image1.gif"/><Relationship Id="rId18" Type="http://schemas.openxmlformats.org/officeDocument/2006/relationships/hyperlink" Target="https://files.stroyinf.ru/Data1/26/26324/index.ht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files.stroyinf.ru/Data1/22/22330/index.htm" TargetMode="External"/><Relationship Id="rId12" Type="http://schemas.openxmlformats.org/officeDocument/2006/relationships/hyperlink" Target="https://files.stroyinf.ru/Data1/10/10038/index.htm" TargetMode="External"/><Relationship Id="rId17" Type="http://schemas.openxmlformats.org/officeDocument/2006/relationships/image" Target="media/image5.gif"/><Relationship Id="rId2" Type="http://schemas.openxmlformats.org/officeDocument/2006/relationships/styles" Target="styles.xml"/><Relationship Id="rId16" Type="http://schemas.openxmlformats.org/officeDocument/2006/relationships/image" Target="media/image4.gif"/><Relationship Id="rId20" Type="http://schemas.openxmlformats.org/officeDocument/2006/relationships/image" Target="media/image7.gif"/><Relationship Id="rId1" Type="http://schemas.openxmlformats.org/officeDocument/2006/relationships/numbering" Target="numbering.xml"/><Relationship Id="rId6" Type="http://schemas.openxmlformats.org/officeDocument/2006/relationships/hyperlink" Target="https://files.stroyinf.ru/Data1/51/51508/index.htm" TargetMode="External"/><Relationship Id="rId11" Type="http://schemas.openxmlformats.org/officeDocument/2006/relationships/hyperlink" Target="https://files.stroyinf.ru/Data1/32/32342/index.htm" TargetMode="External"/><Relationship Id="rId5" Type="http://schemas.openxmlformats.org/officeDocument/2006/relationships/hyperlink" Target="https://files.stroyinf.ru/Data1/44/44752/index.htm" TargetMode="External"/><Relationship Id="rId15" Type="http://schemas.openxmlformats.org/officeDocument/2006/relationships/image" Target="media/image3.gif"/><Relationship Id="rId10" Type="http://schemas.openxmlformats.org/officeDocument/2006/relationships/hyperlink" Target="https://files.stroyinf.ru/Data1/51/51508/index.htm" TargetMode="External"/><Relationship Id="rId19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hyperlink" Target="https://files.stroyinf.ru/Data1/32/32342/index.htm" TargetMode="External"/><Relationship Id="rId14" Type="http://schemas.openxmlformats.org/officeDocument/2006/relationships/image" Target="media/image2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Zinina</dc:creator>
  <cp:keywords/>
  <dc:description/>
  <cp:lastModifiedBy>Амантур Кадыралиев</cp:lastModifiedBy>
  <cp:revision>3</cp:revision>
  <dcterms:created xsi:type="dcterms:W3CDTF">2025-05-17T10:14:00Z</dcterms:created>
  <dcterms:modified xsi:type="dcterms:W3CDTF">2025-05-19T06:19:00Z</dcterms:modified>
</cp:coreProperties>
</file>