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E435" w14:textId="77777777" w:rsidR="00913DD7" w:rsidRPr="006368C0" w:rsidRDefault="00913DD7" w:rsidP="00913DD7">
      <w:pPr>
        <w:tabs>
          <w:tab w:val="left" w:pos="709"/>
        </w:tabs>
        <w:spacing w:after="0" w:line="240" w:lineRule="auto"/>
        <w:contextualSpacing/>
        <w:jc w:val="right"/>
        <w:rPr>
          <w:rFonts w:ascii="Times New Roman" w:eastAsia="Times New Roman" w:hAnsi="Times New Roman" w:cs="Times New Roman"/>
          <w:sz w:val="28"/>
          <w:szCs w:val="28"/>
          <w:lang w:val="ky-KG"/>
        </w:rPr>
      </w:pPr>
      <w:r w:rsidRPr="006368C0">
        <w:rPr>
          <w:rFonts w:ascii="Times New Roman" w:eastAsia="Times New Roman" w:hAnsi="Times New Roman" w:cs="Times New Roman"/>
          <w:sz w:val="28"/>
          <w:szCs w:val="28"/>
          <w:lang w:val="ky-KG"/>
        </w:rPr>
        <w:t xml:space="preserve">Долбоор </w:t>
      </w:r>
    </w:p>
    <w:p w14:paraId="2816A397" w14:textId="77777777" w:rsidR="00913DD7" w:rsidRPr="006368C0" w:rsidRDefault="00913DD7" w:rsidP="00913DD7">
      <w:pPr>
        <w:tabs>
          <w:tab w:val="left" w:pos="709"/>
        </w:tabs>
        <w:spacing w:after="0" w:line="240" w:lineRule="auto"/>
        <w:contextualSpacing/>
        <w:jc w:val="right"/>
        <w:rPr>
          <w:rFonts w:ascii="Times New Roman" w:eastAsia="Times New Roman" w:hAnsi="Times New Roman" w:cs="Times New Roman"/>
          <w:sz w:val="28"/>
          <w:szCs w:val="28"/>
        </w:rPr>
      </w:pPr>
    </w:p>
    <w:p w14:paraId="078EA5A3" w14:textId="77777777" w:rsidR="00913DD7" w:rsidRPr="006368C0" w:rsidRDefault="00913DD7" w:rsidP="00913DD7">
      <w:pPr>
        <w:tabs>
          <w:tab w:val="left" w:pos="709"/>
        </w:tabs>
        <w:spacing w:after="0" w:line="240" w:lineRule="auto"/>
        <w:ind w:right="-1"/>
        <w:contextualSpacing/>
        <w:rPr>
          <w:rFonts w:ascii="Times New Roman" w:eastAsia="Times New Roman" w:hAnsi="Times New Roman" w:cs="Times New Roman"/>
          <w:b/>
          <w:bCs/>
          <w:color w:val="000000"/>
          <w:sz w:val="28"/>
          <w:szCs w:val="28"/>
          <w:lang w:val="ky-KG"/>
        </w:rPr>
      </w:pPr>
      <w:bookmarkStart w:id="0" w:name="_Hlk109289505"/>
      <w:bookmarkStart w:id="1" w:name="_Hlk109376809"/>
    </w:p>
    <w:p w14:paraId="06750029" w14:textId="30F58CB6" w:rsidR="00913DD7" w:rsidRDefault="00913DD7" w:rsidP="00913DD7">
      <w:pPr>
        <w:tabs>
          <w:tab w:val="left" w:pos="709"/>
        </w:tabs>
        <w:spacing w:after="0" w:line="240" w:lineRule="auto"/>
        <w:ind w:right="-1" w:firstLine="142"/>
        <w:contextualSpacing/>
        <w:jc w:val="center"/>
        <w:rPr>
          <w:rFonts w:ascii="Times New Roman" w:eastAsia="Times New Roman" w:hAnsi="Times New Roman" w:cs="Times New Roman"/>
          <w:b/>
          <w:bCs/>
          <w:color w:val="000000"/>
          <w:sz w:val="28"/>
          <w:szCs w:val="28"/>
          <w:lang w:val="ky-KG"/>
        </w:rPr>
      </w:pPr>
      <w:r w:rsidRPr="006368C0">
        <w:rPr>
          <w:rFonts w:ascii="Times New Roman" w:eastAsia="Times New Roman" w:hAnsi="Times New Roman" w:cs="Times New Roman"/>
          <w:b/>
          <w:bCs/>
          <w:color w:val="000000"/>
          <w:sz w:val="28"/>
          <w:szCs w:val="28"/>
          <w:lang w:val="ky-KG"/>
        </w:rPr>
        <w:t xml:space="preserve">КЫРГЫЗ РЕСПУБЛИКАСЫНЫН МИНИСТРЛЕР КАБИНЕТИНИН ТОКТОМУ </w:t>
      </w:r>
    </w:p>
    <w:p w14:paraId="5723E733" w14:textId="77777777" w:rsidR="00913DD7" w:rsidRPr="006368C0" w:rsidRDefault="00913DD7" w:rsidP="00913DD7">
      <w:pPr>
        <w:tabs>
          <w:tab w:val="left" w:pos="709"/>
        </w:tabs>
        <w:spacing w:after="0" w:line="240" w:lineRule="auto"/>
        <w:ind w:right="-1" w:firstLine="142"/>
        <w:contextualSpacing/>
        <w:jc w:val="center"/>
        <w:rPr>
          <w:rFonts w:ascii="Times New Roman" w:eastAsia="Times New Roman" w:hAnsi="Times New Roman" w:cs="Times New Roman"/>
          <w:b/>
          <w:bCs/>
          <w:color w:val="000000"/>
          <w:sz w:val="28"/>
          <w:szCs w:val="28"/>
          <w:lang w:val="ky-KG"/>
        </w:rPr>
      </w:pPr>
    </w:p>
    <w:p w14:paraId="5193E33C" w14:textId="18FD9579" w:rsidR="00913DD7" w:rsidRPr="006368C0" w:rsidRDefault="00913DD7" w:rsidP="00913DD7">
      <w:pPr>
        <w:tabs>
          <w:tab w:val="left" w:pos="709"/>
        </w:tabs>
        <w:spacing w:after="0" w:line="240" w:lineRule="auto"/>
        <w:ind w:right="-1" w:firstLine="142"/>
        <w:contextualSpacing/>
        <w:jc w:val="center"/>
        <w:rPr>
          <w:rFonts w:ascii="Times New Roman" w:eastAsia="Times New Roman" w:hAnsi="Times New Roman" w:cs="Times New Roman"/>
          <w:b/>
          <w:sz w:val="28"/>
          <w:szCs w:val="28"/>
          <w:lang w:val="ky-KG"/>
        </w:rPr>
      </w:pPr>
      <w:bookmarkStart w:id="2" w:name="_Hlk184828262"/>
      <w:bookmarkEnd w:id="0"/>
      <w:bookmarkEnd w:id="1"/>
      <w:r w:rsidRPr="006368C0">
        <w:rPr>
          <w:rFonts w:ascii="Times New Roman" w:eastAsia="Times New Roman" w:hAnsi="Times New Roman" w:cs="Times New Roman"/>
          <w:b/>
          <w:sz w:val="28"/>
          <w:szCs w:val="28"/>
          <w:lang w:val="ky-KG"/>
        </w:rPr>
        <w:t>Кыргыз Республикасынын Министрлер Кабинетинин 2021-жылдын 23-августундагы № 148 “</w:t>
      </w:r>
      <w:r w:rsidR="00D44102" w:rsidRPr="00D44102">
        <w:rPr>
          <w:rFonts w:ascii="Times New Roman" w:eastAsia="Times New Roman" w:hAnsi="Times New Roman" w:cs="Times New Roman"/>
          <w:b/>
          <w:sz w:val="28"/>
          <w:szCs w:val="28"/>
          <w:lang w:val="ky-KG"/>
        </w:rPr>
        <w:t xml:space="preserve">Кыргыз Республикасынын Министрлер </w:t>
      </w:r>
      <w:r w:rsidR="00F42B7E">
        <w:rPr>
          <w:rFonts w:ascii="Times New Roman" w:eastAsia="Times New Roman" w:hAnsi="Times New Roman" w:cs="Times New Roman"/>
          <w:b/>
          <w:sz w:val="28"/>
          <w:szCs w:val="28"/>
          <w:lang w:val="ky-KG"/>
        </w:rPr>
        <w:t>К</w:t>
      </w:r>
      <w:r w:rsidR="00D44102" w:rsidRPr="00D44102">
        <w:rPr>
          <w:rFonts w:ascii="Times New Roman" w:eastAsia="Times New Roman" w:hAnsi="Times New Roman" w:cs="Times New Roman"/>
          <w:b/>
          <w:sz w:val="28"/>
          <w:szCs w:val="28"/>
          <w:lang w:val="ky-KG"/>
        </w:rPr>
        <w:t xml:space="preserve">абинетинин чечими боюнча жер казынасын пайдалануу укугун берүү </w:t>
      </w:r>
      <w:r w:rsidR="00D44102">
        <w:rPr>
          <w:rFonts w:ascii="Times New Roman" w:eastAsia="Times New Roman" w:hAnsi="Times New Roman" w:cs="Times New Roman"/>
          <w:b/>
          <w:sz w:val="28"/>
          <w:szCs w:val="28"/>
          <w:lang w:val="ky-KG"/>
        </w:rPr>
        <w:t>Т</w:t>
      </w:r>
      <w:r w:rsidR="00D44102" w:rsidRPr="00D44102">
        <w:rPr>
          <w:rFonts w:ascii="Times New Roman" w:eastAsia="Times New Roman" w:hAnsi="Times New Roman" w:cs="Times New Roman"/>
          <w:b/>
          <w:sz w:val="28"/>
          <w:szCs w:val="28"/>
          <w:lang w:val="ky-KG"/>
        </w:rPr>
        <w:t>артибине өзгөртүүлөрдү киргизүү жөнүндө</w:t>
      </w:r>
      <w:r w:rsidRPr="006368C0">
        <w:rPr>
          <w:rFonts w:ascii="Times New Roman" w:eastAsia="Times New Roman" w:hAnsi="Times New Roman" w:cs="Times New Roman"/>
          <w:b/>
          <w:sz w:val="28"/>
          <w:szCs w:val="28"/>
          <w:lang w:val="ky-KG"/>
        </w:rPr>
        <w:t>”</w:t>
      </w:r>
      <w:bookmarkEnd w:id="2"/>
      <w:r w:rsidRPr="006368C0">
        <w:rPr>
          <w:rFonts w:ascii="Times New Roman" w:eastAsia="Times New Roman" w:hAnsi="Times New Roman" w:cs="Times New Roman"/>
          <w:b/>
          <w:sz w:val="28"/>
          <w:szCs w:val="28"/>
          <w:lang w:val="ky-KG"/>
        </w:rPr>
        <w:t xml:space="preserve"> </w:t>
      </w:r>
    </w:p>
    <w:p w14:paraId="3181536F" w14:textId="77777777" w:rsidR="00913DD7" w:rsidRPr="006368C0" w:rsidRDefault="00913DD7" w:rsidP="00913DD7">
      <w:pPr>
        <w:tabs>
          <w:tab w:val="left" w:pos="709"/>
        </w:tabs>
        <w:spacing w:after="0" w:line="240" w:lineRule="auto"/>
        <w:ind w:right="-1" w:firstLine="142"/>
        <w:contextualSpacing/>
        <w:jc w:val="center"/>
        <w:rPr>
          <w:rFonts w:ascii="Times New Roman" w:eastAsia="Times New Roman" w:hAnsi="Times New Roman" w:cs="Times New Roman"/>
          <w:sz w:val="28"/>
          <w:szCs w:val="28"/>
          <w:lang w:val="ky-KG"/>
        </w:rPr>
      </w:pPr>
    </w:p>
    <w:p w14:paraId="496A8C9C"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y-KG"/>
        </w:rPr>
      </w:pPr>
      <w:r w:rsidRPr="006368C0">
        <w:rPr>
          <w:rFonts w:ascii="Times New Roman" w:eastAsia="Times New Roman" w:hAnsi="Times New Roman" w:cs="Times New Roman"/>
          <w:color w:val="000000"/>
          <w:sz w:val="28"/>
          <w:szCs w:val="28"/>
          <w:lang w:val="ky-KG"/>
        </w:rPr>
        <w:t>Жер казынасын пайдалануу чөйрөсүндөгү ченемдик укуктук актыларды “Жер казынасы жөнүндө” Кыргыз Республикасынын Мыйзамына ылайык келтирүү, жер казынасын пайдаланууну жөнгө салуу системасын өркүндөтүү максатында, “Кыргыз Республикасынын Министрлер кабинети жөнүндө” Кыргыз Республикасынын конституциялык Мыйзамынын 13, 17-беренелерине ылайык:</w:t>
      </w:r>
    </w:p>
    <w:p w14:paraId="17A11ADC"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y-KG"/>
        </w:rPr>
      </w:pPr>
    </w:p>
    <w:p w14:paraId="1A9029C3"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sz w:val="28"/>
          <w:szCs w:val="28"/>
          <w:lang w:val="ky-KG"/>
        </w:rPr>
      </w:pPr>
      <w:r w:rsidRPr="006368C0">
        <w:rPr>
          <w:rFonts w:ascii="Times New Roman" w:eastAsia="Times New Roman" w:hAnsi="Times New Roman" w:cs="Times New Roman"/>
          <w:color w:val="000000"/>
          <w:sz w:val="28"/>
          <w:szCs w:val="28"/>
          <w:lang w:val="ky-KG"/>
        </w:rPr>
        <w:t xml:space="preserve">1. Кыргыз Республикасынын Министрлер Кабинетинин </w:t>
      </w:r>
      <w:r w:rsidRPr="006368C0">
        <w:rPr>
          <w:rFonts w:ascii="Times New Roman" w:eastAsia="Times New Roman" w:hAnsi="Times New Roman" w:cs="Times New Roman"/>
          <w:color w:val="000000"/>
          <w:sz w:val="28"/>
          <w:szCs w:val="28"/>
          <w:lang w:val="ky-KG"/>
        </w:rPr>
        <w:br/>
        <w:t xml:space="preserve">2021-жылдын 23-августундагы № 148 “Кыргыз Республикасынын Министрлер кабинетинин чечими боюнча жер казынасын пайдалануу укугун берүү тартибин бекитүү жөнүндө” токтомуна төмөнкү өзгөртүүлөр киргизилсин: </w:t>
      </w:r>
    </w:p>
    <w:p w14:paraId="279EEE64"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y-KG"/>
        </w:rPr>
      </w:pPr>
      <w:r w:rsidRPr="006368C0">
        <w:rPr>
          <w:rFonts w:ascii="Times New Roman" w:eastAsia="Times New Roman" w:hAnsi="Times New Roman" w:cs="Times New Roman"/>
          <w:color w:val="000000"/>
          <w:sz w:val="28"/>
          <w:szCs w:val="28"/>
          <w:lang w:val="ky-KG"/>
        </w:rPr>
        <w:t>1) Жогоруда көрсөтүлгөн токтом менен бекитилген Кыргыз Республикасынын Министрлер Кабинетинин чечими боюнча жер казынасын пайдалануу укугун берүү тартибинде:</w:t>
      </w:r>
    </w:p>
    <w:p w14:paraId="172C2FEC" w14:textId="30596703"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y-KG"/>
        </w:rPr>
      </w:pPr>
      <w:r w:rsidRPr="006368C0">
        <w:rPr>
          <w:rFonts w:ascii="Times New Roman" w:eastAsia="Times New Roman" w:hAnsi="Times New Roman" w:cs="Times New Roman"/>
          <w:sz w:val="28"/>
          <w:szCs w:val="28"/>
          <w:lang w:val="ky-KG"/>
        </w:rPr>
        <w:t>–</w:t>
      </w:r>
      <w:r w:rsidRPr="006368C0">
        <w:rPr>
          <w:rFonts w:ascii="Times New Roman" w:eastAsia="Times New Roman" w:hAnsi="Times New Roman" w:cs="Times New Roman"/>
          <w:color w:val="000000"/>
          <w:sz w:val="28"/>
          <w:szCs w:val="28"/>
          <w:lang w:val="ky-KG"/>
        </w:rPr>
        <w:t xml:space="preserve"> </w:t>
      </w:r>
      <w:r>
        <w:rPr>
          <w:rFonts w:ascii="Times New Roman" w:eastAsia="Times New Roman" w:hAnsi="Times New Roman" w:cs="Times New Roman"/>
          <w:color w:val="000000"/>
          <w:sz w:val="28"/>
          <w:szCs w:val="28"/>
          <w:lang w:val="ky-KG"/>
        </w:rPr>
        <w:t>1</w:t>
      </w:r>
      <w:r w:rsidRPr="006368C0">
        <w:rPr>
          <w:rFonts w:ascii="Times New Roman" w:eastAsia="Times New Roman" w:hAnsi="Times New Roman" w:cs="Times New Roman"/>
          <w:color w:val="000000"/>
          <w:sz w:val="28"/>
          <w:szCs w:val="28"/>
          <w:lang w:val="ky-KG"/>
        </w:rPr>
        <w:t xml:space="preserve">-пункт төмөнкүдөй редакцияда баяндалсын: </w:t>
      </w:r>
    </w:p>
    <w:p w14:paraId="1537300D" w14:textId="33DDC444"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y-KG"/>
        </w:rPr>
      </w:pPr>
      <w:r w:rsidRPr="006368C0">
        <w:rPr>
          <w:rFonts w:ascii="Times New Roman" w:eastAsia="Times New Roman" w:hAnsi="Times New Roman" w:cs="Times New Roman"/>
          <w:color w:val="000000"/>
          <w:sz w:val="28"/>
          <w:szCs w:val="28"/>
          <w:lang w:val="ky-KG"/>
        </w:rPr>
        <w:t>2) “</w:t>
      </w:r>
      <w:r w:rsidRPr="00913DD7">
        <w:rPr>
          <w:rFonts w:ascii="Times New Roman" w:eastAsia="Times New Roman" w:hAnsi="Times New Roman" w:cs="Times New Roman"/>
          <w:color w:val="000000"/>
          <w:sz w:val="28"/>
          <w:szCs w:val="28"/>
          <w:lang w:val="ky-KG"/>
        </w:rPr>
        <w:t>Кыргыз Республикасынын Министрлер Кабинетинин чечими боюнча жер казынасын пайдалануу укугун берүүнүн ушул тартиби (мындан ары - Тартип) жер казынасын пайдалануу чөйрөсүндөгү уставдык капиталында мамлекеттин катышуусунун үчтөн экисинен кем эмес үлүшү бар жер казынасын пайдалануу чөйрөсүндөгү мамлекеттик ишканаларга жана чарбакер субъекттерге жер казынасын пайдалануу укугун берүү маселелерин жөнгө салат</w:t>
      </w:r>
      <w:r>
        <w:rPr>
          <w:rFonts w:ascii="Times New Roman" w:eastAsia="Times New Roman" w:hAnsi="Times New Roman" w:cs="Times New Roman"/>
          <w:color w:val="000000"/>
          <w:sz w:val="28"/>
          <w:szCs w:val="28"/>
          <w:lang w:val="ky-KG"/>
        </w:rPr>
        <w:t xml:space="preserve">, </w:t>
      </w:r>
      <w:r w:rsidRPr="00913DD7">
        <w:rPr>
          <w:rFonts w:ascii="Times New Roman" w:eastAsia="Times New Roman" w:hAnsi="Times New Roman" w:cs="Times New Roman"/>
          <w:color w:val="000000"/>
          <w:sz w:val="28"/>
          <w:szCs w:val="28"/>
          <w:lang w:val="ky-KG"/>
        </w:rPr>
        <w:t>жана жер казынасын пайдалануу укугуна лицензияны кийин өткөрүп берүүнүн шарттарын аныктайт.</w:t>
      </w:r>
      <w:r w:rsidRPr="006368C0">
        <w:rPr>
          <w:rFonts w:ascii="Times New Roman" w:eastAsia="Times New Roman" w:hAnsi="Times New Roman" w:cs="Times New Roman"/>
          <w:color w:val="000000"/>
          <w:sz w:val="28"/>
          <w:szCs w:val="28"/>
          <w:lang w:val="ky-KG"/>
        </w:rPr>
        <w:t>”</w:t>
      </w:r>
      <w:r w:rsidRPr="006368C0">
        <w:rPr>
          <w:rFonts w:ascii="Times New Roman" w:hAnsi="Times New Roman" w:cs="Times New Roman"/>
          <w:sz w:val="28"/>
          <w:szCs w:val="28"/>
          <w:lang w:val="ky-KG"/>
        </w:rPr>
        <w:t xml:space="preserve"> ;</w:t>
      </w:r>
      <w:r w:rsidRPr="006368C0">
        <w:rPr>
          <w:rFonts w:ascii="Times New Roman" w:eastAsia="Times New Roman" w:hAnsi="Times New Roman" w:cs="Times New Roman"/>
          <w:color w:val="000000"/>
          <w:sz w:val="28"/>
          <w:szCs w:val="28"/>
          <w:lang w:val="ky-KG"/>
        </w:rPr>
        <w:t xml:space="preserve"> </w:t>
      </w:r>
    </w:p>
    <w:p w14:paraId="013B28DC" w14:textId="15EE8991"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color w:val="000000"/>
          <w:sz w:val="28"/>
          <w:szCs w:val="28"/>
          <w:lang w:val="ky-KG"/>
        </w:rPr>
      </w:pPr>
      <w:r w:rsidRPr="006368C0">
        <w:rPr>
          <w:rFonts w:ascii="Times New Roman" w:eastAsia="Times New Roman" w:hAnsi="Times New Roman" w:cs="Times New Roman"/>
          <w:sz w:val="28"/>
          <w:szCs w:val="28"/>
          <w:lang w:val="ky-KG"/>
        </w:rPr>
        <w:t>–</w:t>
      </w:r>
      <w:r w:rsidRPr="006368C0">
        <w:rPr>
          <w:sz w:val="28"/>
          <w:szCs w:val="28"/>
          <w:lang w:val="ky-KG"/>
        </w:rPr>
        <w:t xml:space="preserve"> </w:t>
      </w:r>
      <w:r w:rsidRPr="00913DD7">
        <w:rPr>
          <w:rStyle w:val="ezkurwreuab5ozgtqnkl"/>
          <w:rFonts w:ascii="Times New Roman" w:hAnsi="Times New Roman" w:cs="Times New Roman"/>
          <w:sz w:val="28"/>
          <w:szCs w:val="28"/>
          <w:lang w:val="ky-KG"/>
        </w:rPr>
        <w:t>13-пункт</w:t>
      </w:r>
      <w:r w:rsidRPr="00913DD7">
        <w:rPr>
          <w:rFonts w:ascii="Times New Roman" w:hAnsi="Times New Roman" w:cs="Times New Roman"/>
          <w:sz w:val="28"/>
          <w:szCs w:val="28"/>
          <w:lang w:val="ky-KG"/>
        </w:rPr>
        <w:t xml:space="preserve"> </w:t>
      </w:r>
      <w:r w:rsidRPr="00913DD7">
        <w:rPr>
          <w:rStyle w:val="ezkurwreuab5ozgtqnkl"/>
          <w:rFonts w:ascii="Times New Roman" w:hAnsi="Times New Roman" w:cs="Times New Roman"/>
          <w:sz w:val="28"/>
          <w:szCs w:val="28"/>
          <w:lang w:val="ky-KG"/>
        </w:rPr>
        <w:t>төмөнкүдөй</w:t>
      </w:r>
      <w:r w:rsidRPr="00913DD7">
        <w:rPr>
          <w:rFonts w:ascii="Times New Roman" w:hAnsi="Times New Roman" w:cs="Times New Roman"/>
          <w:sz w:val="28"/>
          <w:szCs w:val="28"/>
          <w:lang w:val="ky-KG"/>
        </w:rPr>
        <w:t xml:space="preserve"> </w:t>
      </w:r>
      <w:r w:rsidRPr="00913DD7">
        <w:rPr>
          <w:rStyle w:val="ezkurwreuab5ozgtqnkl"/>
          <w:rFonts w:ascii="Times New Roman" w:hAnsi="Times New Roman" w:cs="Times New Roman"/>
          <w:sz w:val="28"/>
          <w:szCs w:val="28"/>
          <w:lang w:val="ky-KG"/>
        </w:rPr>
        <w:t>редакциядагы</w:t>
      </w:r>
      <w:r w:rsidRPr="00913DD7">
        <w:rPr>
          <w:rFonts w:ascii="Times New Roman" w:hAnsi="Times New Roman" w:cs="Times New Roman"/>
          <w:sz w:val="28"/>
          <w:szCs w:val="28"/>
          <w:lang w:val="ky-KG"/>
        </w:rPr>
        <w:t xml:space="preserve"> </w:t>
      </w:r>
      <w:r w:rsidRPr="00913DD7">
        <w:rPr>
          <w:rStyle w:val="ezkurwreuab5ozgtqnkl"/>
          <w:rFonts w:ascii="Times New Roman" w:hAnsi="Times New Roman" w:cs="Times New Roman"/>
          <w:sz w:val="28"/>
          <w:szCs w:val="28"/>
          <w:lang w:val="ky-KG"/>
        </w:rPr>
        <w:t>абзац</w:t>
      </w:r>
      <w:r w:rsidRPr="00913DD7">
        <w:rPr>
          <w:rFonts w:ascii="Times New Roman" w:hAnsi="Times New Roman" w:cs="Times New Roman"/>
          <w:sz w:val="28"/>
          <w:szCs w:val="28"/>
          <w:lang w:val="ky-KG"/>
        </w:rPr>
        <w:t xml:space="preserve"> </w:t>
      </w:r>
      <w:r w:rsidRPr="00913DD7">
        <w:rPr>
          <w:rStyle w:val="ezkurwreuab5ozgtqnkl"/>
          <w:rFonts w:ascii="Times New Roman" w:hAnsi="Times New Roman" w:cs="Times New Roman"/>
          <w:sz w:val="28"/>
          <w:szCs w:val="28"/>
          <w:lang w:val="ky-KG"/>
        </w:rPr>
        <w:t>менен толукталсын</w:t>
      </w:r>
      <w:r w:rsidRPr="00913DD7">
        <w:rPr>
          <w:rFonts w:ascii="Times New Roman" w:eastAsia="Times New Roman" w:hAnsi="Times New Roman" w:cs="Times New Roman"/>
          <w:color w:val="000000"/>
          <w:sz w:val="28"/>
          <w:szCs w:val="28"/>
          <w:lang w:val="ky-KG"/>
        </w:rPr>
        <w:t>:</w:t>
      </w:r>
    </w:p>
    <w:p w14:paraId="4E95B8F2" w14:textId="77777777" w:rsidR="00574A46" w:rsidRDefault="00913DD7" w:rsidP="00913DD7">
      <w:pPr>
        <w:tabs>
          <w:tab w:val="left" w:pos="709"/>
        </w:tabs>
        <w:spacing w:after="0" w:line="240" w:lineRule="auto"/>
        <w:ind w:firstLine="709"/>
        <w:contextualSpacing/>
        <w:jc w:val="both"/>
        <w:rPr>
          <w:rFonts w:ascii="Times New Roman" w:eastAsia="Times New Roman" w:hAnsi="Times New Roman" w:cs="Times New Roman"/>
          <w:sz w:val="28"/>
          <w:szCs w:val="28"/>
          <w:lang w:val="ky-KG" w:eastAsia="ru-RU"/>
        </w:rPr>
      </w:pPr>
      <w:r w:rsidRPr="006368C0">
        <w:rPr>
          <w:rFonts w:ascii="Times New Roman" w:eastAsia="Times New Roman" w:hAnsi="Times New Roman" w:cs="Times New Roman"/>
          <w:sz w:val="28"/>
          <w:szCs w:val="28"/>
          <w:lang w:val="ky-KG" w:eastAsia="ru-RU"/>
        </w:rPr>
        <w:t>“</w:t>
      </w:r>
      <w:r w:rsidR="00574A46" w:rsidRPr="00574A46">
        <w:rPr>
          <w:rFonts w:ascii="Times New Roman" w:eastAsia="Times New Roman" w:hAnsi="Times New Roman" w:cs="Times New Roman"/>
          <w:sz w:val="28"/>
          <w:szCs w:val="28"/>
          <w:lang w:val="ky-KG" w:eastAsia="ru-RU"/>
        </w:rPr>
        <w:t>Жер казынасын пайдалануу чөйрөсүндөгү мамлекеттик ишканалар жана чарба субъекттери жумуштарды жүргүзүүгө лицензиялык макулдашуу алгачкы түзүлгөн датадан тартып 2 жыл өткөндөн кийин лицензия боюнча укуктарды колдонуудагы лицензиялык макулдашуунун шарттарын алар сакташын кепилдөө менен башка жактарга өткөрүп берүүгө укуктуу</w:t>
      </w:r>
      <w:r w:rsidRPr="00913DD7">
        <w:rPr>
          <w:rFonts w:ascii="Times New Roman" w:eastAsia="Times New Roman" w:hAnsi="Times New Roman" w:cs="Times New Roman"/>
          <w:sz w:val="28"/>
          <w:szCs w:val="28"/>
          <w:lang w:val="ky-KG" w:eastAsia="ru-RU"/>
        </w:rPr>
        <w:t>.</w:t>
      </w:r>
    </w:p>
    <w:p w14:paraId="670A8C97" w14:textId="77777777" w:rsidR="00B10E72" w:rsidRDefault="00574A46" w:rsidP="00C27B40">
      <w:pPr>
        <w:tabs>
          <w:tab w:val="left" w:pos="709"/>
        </w:tabs>
        <w:spacing w:after="0" w:line="240" w:lineRule="auto"/>
        <w:ind w:firstLine="709"/>
        <w:contextualSpacing/>
        <w:jc w:val="both"/>
        <w:rPr>
          <w:rFonts w:ascii="Times New Roman" w:eastAsia="Times New Roman" w:hAnsi="Times New Roman" w:cs="Times New Roman"/>
          <w:sz w:val="28"/>
          <w:szCs w:val="28"/>
          <w:lang w:val="ky-KG" w:eastAsia="ru-RU"/>
        </w:rPr>
      </w:pPr>
      <w:r w:rsidRPr="00574A46">
        <w:rPr>
          <w:rFonts w:ascii="Times New Roman" w:eastAsia="Times New Roman" w:hAnsi="Times New Roman" w:cs="Times New Roman"/>
          <w:sz w:val="28"/>
          <w:szCs w:val="28"/>
          <w:lang w:val="ky-KG" w:eastAsia="ru-RU"/>
        </w:rPr>
        <w:t>Мында ишти жүргүзүүгө акыркы лицензиялык макулдашуу түзүлгөн датадан тартып 2 жыл өткөндөн кийин лицензияны андан ары өткөрүп берүүгө болот</w:t>
      </w:r>
      <w:r>
        <w:rPr>
          <w:rFonts w:ascii="Times New Roman" w:eastAsia="Times New Roman" w:hAnsi="Times New Roman" w:cs="Times New Roman"/>
          <w:sz w:val="28"/>
          <w:szCs w:val="28"/>
          <w:lang w:val="ky-KG" w:eastAsia="ru-RU"/>
        </w:rPr>
        <w:t>.</w:t>
      </w:r>
      <w:r w:rsidR="00C27B40">
        <w:rPr>
          <w:rFonts w:ascii="Times New Roman" w:eastAsia="Times New Roman" w:hAnsi="Times New Roman" w:cs="Times New Roman"/>
          <w:sz w:val="28"/>
          <w:szCs w:val="28"/>
          <w:lang w:val="ky-KG" w:eastAsia="ru-RU"/>
        </w:rPr>
        <w:t xml:space="preserve"> </w:t>
      </w:r>
    </w:p>
    <w:p w14:paraId="22DC5E0A" w14:textId="0DA3FC16" w:rsidR="00574A46" w:rsidRDefault="00B10E72" w:rsidP="00C27B40">
      <w:pPr>
        <w:tabs>
          <w:tab w:val="left" w:pos="709"/>
        </w:tabs>
        <w:spacing w:after="0" w:line="240" w:lineRule="auto"/>
        <w:ind w:firstLine="709"/>
        <w:contextualSpacing/>
        <w:jc w:val="both"/>
        <w:rPr>
          <w:rFonts w:ascii="Times New Roman" w:eastAsia="Times New Roman" w:hAnsi="Times New Roman" w:cs="Times New Roman"/>
          <w:sz w:val="28"/>
          <w:szCs w:val="28"/>
          <w:lang w:val="ky-KG" w:eastAsia="ru-RU"/>
        </w:rPr>
      </w:pPr>
      <w:r w:rsidRPr="00B10E72">
        <w:rPr>
          <w:rFonts w:ascii="Times New Roman" w:eastAsia="Times New Roman" w:hAnsi="Times New Roman" w:cs="Times New Roman"/>
          <w:sz w:val="28"/>
          <w:szCs w:val="28"/>
          <w:lang w:val="ky-KG" w:eastAsia="ru-RU"/>
        </w:rPr>
        <w:lastRenderedPageBreak/>
        <w:t>Кыргыз Республикасынын Министрлер Кабинетинин чечими боюнча берилген лицензияны өткөрүп берүү ушул пункттун талаптары сакталган шартта Кыргыз Республикасынын Министрлер Кабинетинин чечими боюнча жүзөгө ашырылат</w:t>
      </w:r>
      <w:r>
        <w:rPr>
          <w:rFonts w:ascii="Times New Roman" w:eastAsia="Times New Roman" w:hAnsi="Times New Roman" w:cs="Times New Roman"/>
          <w:sz w:val="28"/>
          <w:szCs w:val="28"/>
          <w:lang w:val="ky-KG" w:eastAsia="ru-RU"/>
        </w:rPr>
        <w:t xml:space="preserve">. </w:t>
      </w:r>
      <w:r w:rsidR="00913DD7" w:rsidRPr="00913DD7">
        <w:rPr>
          <w:rFonts w:ascii="Times New Roman" w:eastAsia="Times New Roman" w:hAnsi="Times New Roman" w:cs="Times New Roman"/>
          <w:sz w:val="28"/>
          <w:szCs w:val="28"/>
          <w:lang w:val="ky-KG" w:eastAsia="ru-RU"/>
        </w:rPr>
        <w:t>Лицензияны өткөрүп берүү бонустун, роялтинин жана жер казынасын пайдалануу үчүн жыйымдын суммаларын төлөө боюнча жер казынасын пайдалануучунун карыздары жок болгондо мүмкүн.</w:t>
      </w:r>
    </w:p>
    <w:p w14:paraId="5F868740" w14:textId="77777777" w:rsidR="00574A46" w:rsidRDefault="00574A46" w:rsidP="00574A46">
      <w:pPr>
        <w:tabs>
          <w:tab w:val="left" w:pos="709"/>
        </w:tabs>
        <w:spacing w:after="0" w:line="240" w:lineRule="auto"/>
        <w:ind w:firstLine="709"/>
        <w:contextualSpacing/>
        <w:jc w:val="both"/>
        <w:rPr>
          <w:rFonts w:ascii="Times New Roman" w:eastAsia="Times New Roman" w:hAnsi="Times New Roman" w:cs="Times New Roman"/>
          <w:sz w:val="28"/>
          <w:szCs w:val="28"/>
          <w:lang w:val="ky-KG" w:eastAsia="ru-RU"/>
        </w:rPr>
      </w:pPr>
      <w:r w:rsidRPr="00574A46">
        <w:rPr>
          <w:rFonts w:ascii="Times New Roman" w:eastAsia="Times New Roman" w:hAnsi="Times New Roman" w:cs="Times New Roman"/>
          <w:sz w:val="28"/>
          <w:szCs w:val="28"/>
          <w:lang w:val="ky-KG" w:eastAsia="ru-RU"/>
        </w:rPr>
        <w:t xml:space="preserve">Жарандык мыйзамдарда каралган универсалдуу укук мурастоонун натыйжасында жер казынасын пайдалануу укугун мурастоо жолу менен өткөрүп берүүгө жол берилбейт. </w:t>
      </w:r>
    </w:p>
    <w:p w14:paraId="559B33FF" w14:textId="5E17370B" w:rsidR="00913DD7" w:rsidRDefault="00574A46" w:rsidP="00574A46">
      <w:pPr>
        <w:tabs>
          <w:tab w:val="left" w:pos="709"/>
        </w:tabs>
        <w:spacing w:after="0" w:line="240" w:lineRule="auto"/>
        <w:ind w:firstLine="709"/>
        <w:contextualSpacing/>
        <w:jc w:val="both"/>
        <w:rPr>
          <w:rFonts w:ascii="Times New Roman" w:eastAsia="Times New Roman" w:hAnsi="Times New Roman" w:cs="Times New Roman"/>
          <w:sz w:val="28"/>
          <w:szCs w:val="28"/>
          <w:lang w:val="ky-KG" w:eastAsia="ru-RU"/>
        </w:rPr>
      </w:pPr>
      <w:r w:rsidRPr="00574A46">
        <w:rPr>
          <w:rFonts w:ascii="Times New Roman" w:eastAsia="Times New Roman" w:hAnsi="Times New Roman" w:cs="Times New Roman"/>
          <w:sz w:val="28"/>
          <w:szCs w:val="28"/>
          <w:lang w:val="ky-KG" w:eastAsia="ru-RU"/>
        </w:rPr>
        <w:t>Күрөөнү өндүрүп алуунун натыйжасында жер казынасын пайдалануу укугун алган коммерциялык банктар жер казынасын пайдалануу укугун эки жылдык мөөнөттү сактабастан башка жактарга өткөрүп берүүгө укуктуу</w:t>
      </w:r>
      <w:r w:rsidR="00B03FB7" w:rsidRPr="000126CC">
        <w:rPr>
          <w:rFonts w:ascii="Times New Roman" w:eastAsia="Times New Roman" w:hAnsi="Times New Roman" w:cs="Times New Roman"/>
          <w:sz w:val="28"/>
          <w:szCs w:val="28"/>
          <w:lang w:val="ky-KG" w:eastAsia="ru-RU"/>
        </w:rPr>
        <w:t>.</w:t>
      </w:r>
      <w:r w:rsidR="00913DD7" w:rsidRPr="006368C0">
        <w:rPr>
          <w:rFonts w:ascii="Times New Roman" w:eastAsia="Times New Roman" w:hAnsi="Times New Roman" w:cs="Times New Roman"/>
          <w:sz w:val="28"/>
          <w:szCs w:val="28"/>
          <w:lang w:val="ky-KG" w:eastAsia="ru-RU"/>
        </w:rPr>
        <w:t xml:space="preserve">”; </w:t>
      </w:r>
    </w:p>
    <w:p w14:paraId="3E26A0B2"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sz w:val="28"/>
          <w:szCs w:val="28"/>
          <w:lang w:val="ky-KG"/>
        </w:rPr>
      </w:pPr>
      <w:r w:rsidRPr="006368C0">
        <w:rPr>
          <w:rFonts w:ascii="Times New Roman" w:eastAsia="Times New Roman" w:hAnsi="Times New Roman" w:cs="Times New Roman"/>
          <w:color w:val="000000"/>
          <w:sz w:val="28"/>
          <w:szCs w:val="28"/>
          <w:lang w:val="ky-KG"/>
        </w:rPr>
        <w:t xml:space="preserve">2. Бул токтом расмий жарыяланган күндөн тартып он беш күн өткөндөн кийин күчүнө кирет. </w:t>
      </w:r>
    </w:p>
    <w:p w14:paraId="6AEF908C" w14:textId="77777777" w:rsidR="00913DD7" w:rsidRPr="006368C0" w:rsidRDefault="00913DD7" w:rsidP="00913DD7">
      <w:pPr>
        <w:tabs>
          <w:tab w:val="left" w:pos="709"/>
        </w:tabs>
        <w:spacing w:after="0" w:line="240" w:lineRule="auto"/>
        <w:contextualSpacing/>
        <w:jc w:val="both"/>
        <w:rPr>
          <w:rFonts w:ascii="Times New Roman" w:eastAsia="Times New Roman" w:hAnsi="Times New Roman" w:cs="Times New Roman"/>
          <w:sz w:val="28"/>
          <w:szCs w:val="28"/>
          <w:lang w:val="ky-KG"/>
        </w:rPr>
      </w:pPr>
    </w:p>
    <w:p w14:paraId="03893A6E" w14:textId="77777777" w:rsidR="00913DD7" w:rsidRPr="006368C0" w:rsidRDefault="00913DD7" w:rsidP="00913DD7">
      <w:pPr>
        <w:tabs>
          <w:tab w:val="left" w:pos="709"/>
        </w:tabs>
        <w:spacing w:after="0" w:line="240" w:lineRule="auto"/>
        <w:contextualSpacing/>
        <w:jc w:val="both"/>
        <w:rPr>
          <w:rFonts w:ascii="Times New Roman" w:eastAsia="Times New Roman" w:hAnsi="Times New Roman" w:cs="Times New Roman"/>
          <w:sz w:val="28"/>
          <w:szCs w:val="28"/>
          <w:lang w:val="ky-KG"/>
        </w:rPr>
      </w:pPr>
    </w:p>
    <w:p w14:paraId="42935345"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b/>
          <w:bCs/>
          <w:color w:val="000000"/>
          <w:sz w:val="28"/>
          <w:szCs w:val="28"/>
          <w:lang w:val="ky-KG"/>
        </w:rPr>
      </w:pPr>
      <w:r w:rsidRPr="006368C0">
        <w:rPr>
          <w:rFonts w:ascii="Times New Roman" w:eastAsia="Times New Roman" w:hAnsi="Times New Roman" w:cs="Times New Roman"/>
          <w:b/>
          <w:bCs/>
          <w:color w:val="000000"/>
          <w:sz w:val="28"/>
          <w:szCs w:val="28"/>
          <w:lang w:val="ky-KG"/>
        </w:rPr>
        <w:t>Кыргыз Республикасынын</w:t>
      </w:r>
    </w:p>
    <w:p w14:paraId="28EE5895" w14:textId="77777777" w:rsidR="00913DD7" w:rsidRPr="006368C0" w:rsidRDefault="00913DD7" w:rsidP="00913DD7">
      <w:pPr>
        <w:tabs>
          <w:tab w:val="left" w:pos="709"/>
        </w:tabs>
        <w:spacing w:after="0" w:line="240" w:lineRule="auto"/>
        <w:ind w:firstLine="709"/>
        <w:contextualSpacing/>
        <w:jc w:val="both"/>
        <w:rPr>
          <w:rFonts w:ascii="Times New Roman" w:eastAsia="Times New Roman" w:hAnsi="Times New Roman" w:cs="Times New Roman"/>
          <w:b/>
          <w:bCs/>
          <w:color w:val="000000"/>
          <w:sz w:val="28"/>
          <w:szCs w:val="28"/>
          <w:lang w:val="ky-KG"/>
        </w:rPr>
      </w:pPr>
      <w:r w:rsidRPr="006368C0">
        <w:rPr>
          <w:rFonts w:ascii="Times New Roman" w:eastAsia="Times New Roman" w:hAnsi="Times New Roman" w:cs="Times New Roman"/>
          <w:b/>
          <w:bCs/>
          <w:color w:val="000000"/>
          <w:sz w:val="28"/>
          <w:szCs w:val="28"/>
          <w:lang w:val="ky-KG"/>
        </w:rPr>
        <w:t>Министрлер Кабинетини</w:t>
      </w:r>
    </w:p>
    <w:p w14:paraId="6A87885F" w14:textId="3182C83F" w:rsidR="00913DD7" w:rsidRPr="000126CC" w:rsidRDefault="00913DD7" w:rsidP="000126CC">
      <w:pPr>
        <w:tabs>
          <w:tab w:val="left" w:pos="709"/>
        </w:tabs>
        <w:spacing w:after="0" w:line="240" w:lineRule="auto"/>
        <w:ind w:firstLine="709"/>
        <w:contextualSpacing/>
        <w:jc w:val="both"/>
        <w:rPr>
          <w:lang w:val="ky-KG"/>
        </w:rPr>
      </w:pPr>
      <w:r w:rsidRPr="006368C0">
        <w:rPr>
          <w:rFonts w:ascii="Times New Roman" w:eastAsia="Times New Roman" w:hAnsi="Times New Roman" w:cs="Times New Roman"/>
          <w:b/>
          <w:bCs/>
          <w:color w:val="000000"/>
          <w:sz w:val="28"/>
          <w:szCs w:val="28"/>
          <w:lang w:val="ky-KG"/>
        </w:rPr>
        <w:t xml:space="preserve">Төрагасы                </w:t>
      </w:r>
      <w:r w:rsidRPr="006368C0">
        <w:rPr>
          <w:rFonts w:ascii="Times New Roman" w:eastAsia="Times New Roman" w:hAnsi="Times New Roman" w:cs="Times New Roman"/>
          <w:b/>
          <w:bCs/>
          <w:color w:val="000000"/>
          <w:sz w:val="28"/>
          <w:szCs w:val="28"/>
        </w:rPr>
        <w:tab/>
      </w:r>
      <w:r w:rsidRPr="006368C0">
        <w:rPr>
          <w:rFonts w:ascii="Times New Roman" w:eastAsia="Times New Roman" w:hAnsi="Times New Roman" w:cs="Times New Roman"/>
          <w:b/>
          <w:bCs/>
          <w:color w:val="000000"/>
          <w:sz w:val="28"/>
          <w:szCs w:val="28"/>
        </w:rPr>
        <w:tab/>
      </w:r>
      <w:r w:rsidRPr="006368C0">
        <w:rPr>
          <w:rFonts w:ascii="Times New Roman" w:eastAsia="Times New Roman" w:hAnsi="Times New Roman" w:cs="Times New Roman"/>
          <w:b/>
          <w:bCs/>
          <w:color w:val="000000"/>
          <w:sz w:val="28"/>
          <w:szCs w:val="28"/>
        </w:rPr>
        <w:tab/>
      </w:r>
      <w:r w:rsidRPr="006368C0">
        <w:rPr>
          <w:rFonts w:ascii="Times New Roman" w:eastAsia="Times New Roman" w:hAnsi="Times New Roman" w:cs="Times New Roman"/>
          <w:b/>
          <w:bCs/>
          <w:color w:val="000000"/>
          <w:sz w:val="28"/>
          <w:szCs w:val="28"/>
        </w:rPr>
        <w:tab/>
      </w:r>
      <w:r w:rsidRPr="006368C0">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lang w:val="ky-KG"/>
        </w:rPr>
        <w:t xml:space="preserve"> </w:t>
      </w:r>
      <w:r w:rsidRPr="006368C0">
        <w:rPr>
          <w:rFonts w:ascii="Times New Roman" w:eastAsia="Times New Roman" w:hAnsi="Times New Roman" w:cs="Times New Roman"/>
          <w:b/>
          <w:bCs/>
          <w:color w:val="000000"/>
          <w:sz w:val="28"/>
          <w:szCs w:val="28"/>
        </w:rPr>
        <w:t>А.</w:t>
      </w:r>
      <w:r w:rsidR="000126CC">
        <w:rPr>
          <w:rFonts w:ascii="Times New Roman" w:eastAsia="Times New Roman" w:hAnsi="Times New Roman" w:cs="Times New Roman"/>
          <w:b/>
          <w:bCs/>
          <w:color w:val="000000"/>
          <w:sz w:val="28"/>
          <w:szCs w:val="28"/>
          <w:lang w:val="ky-KG"/>
        </w:rPr>
        <w:t>А</w:t>
      </w:r>
      <w:r w:rsidRPr="006368C0">
        <w:rPr>
          <w:rFonts w:ascii="Times New Roman" w:eastAsia="Times New Roman" w:hAnsi="Times New Roman" w:cs="Times New Roman"/>
          <w:b/>
          <w:bCs/>
          <w:color w:val="000000"/>
          <w:sz w:val="28"/>
          <w:szCs w:val="28"/>
        </w:rPr>
        <w:t xml:space="preserve">. </w:t>
      </w:r>
      <w:r w:rsidR="000126CC">
        <w:rPr>
          <w:rFonts w:ascii="Times New Roman" w:eastAsia="Times New Roman" w:hAnsi="Times New Roman" w:cs="Times New Roman"/>
          <w:b/>
          <w:bCs/>
          <w:color w:val="000000"/>
          <w:sz w:val="28"/>
          <w:szCs w:val="28"/>
          <w:lang w:val="ky-KG"/>
        </w:rPr>
        <w:t>Касымалиев</w:t>
      </w:r>
    </w:p>
    <w:sectPr w:rsidR="00913DD7" w:rsidRPr="000126CC" w:rsidSect="00E0036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15B4" w14:textId="77777777" w:rsidR="001918BB" w:rsidRDefault="001918BB" w:rsidP="00913DD7">
      <w:pPr>
        <w:spacing w:after="0" w:line="240" w:lineRule="auto"/>
      </w:pPr>
      <w:r>
        <w:separator/>
      </w:r>
    </w:p>
  </w:endnote>
  <w:endnote w:type="continuationSeparator" w:id="0">
    <w:p w14:paraId="584C1392" w14:textId="77777777" w:rsidR="001918BB" w:rsidRDefault="001918BB" w:rsidP="0091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C42A" w14:textId="09A61262" w:rsidR="00A869E9" w:rsidRPr="00A869E9" w:rsidRDefault="00913DD7" w:rsidP="00A869E9">
    <w:pPr>
      <w:pStyle w:val="a3"/>
      <w:rPr>
        <w:rFonts w:ascii="Times New Roman" w:hAnsi="Times New Roman" w:cs="Times New Roman"/>
      </w:rPr>
    </w:pPr>
    <w:r>
      <w:rPr>
        <w:rFonts w:ascii="Times New Roman" w:hAnsi="Times New Roman" w:cs="Times New Roman"/>
        <w:sz w:val="20"/>
        <w:szCs w:val="20"/>
        <w:lang w:val="ky-KG"/>
      </w:rPr>
      <w:t>М</w:t>
    </w:r>
    <w:proofErr w:type="spellStart"/>
    <w:r w:rsidR="002A4BA1" w:rsidRPr="001C25A9">
      <w:rPr>
        <w:rFonts w:ascii="Times New Roman" w:hAnsi="Times New Roman" w:cs="Times New Roman"/>
        <w:sz w:val="20"/>
        <w:szCs w:val="20"/>
      </w:rPr>
      <w:t>инистр</w:t>
    </w:r>
    <w:proofErr w:type="spellEnd"/>
    <w:r w:rsidR="002A4BA1" w:rsidRPr="001C25A9">
      <w:rPr>
        <w:rFonts w:ascii="Times New Roman" w:hAnsi="Times New Roman" w:cs="Times New Roman"/>
        <w:sz w:val="20"/>
        <w:szCs w:val="20"/>
      </w:rPr>
      <w:t xml:space="preserve"> _____________________ </w:t>
    </w:r>
    <w:r>
      <w:rPr>
        <w:rFonts w:ascii="Times New Roman" w:hAnsi="Times New Roman" w:cs="Times New Roman"/>
        <w:sz w:val="20"/>
        <w:szCs w:val="20"/>
        <w:lang w:val="ky-KG"/>
      </w:rPr>
      <w:t>М</w:t>
    </w:r>
    <w:r w:rsidR="002A4BA1">
      <w:rPr>
        <w:rFonts w:ascii="Times New Roman" w:hAnsi="Times New Roman" w:cs="Times New Roman"/>
        <w:sz w:val="20"/>
        <w:szCs w:val="20"/>
        <w:lang w:val="ky-KG"/>
      </w:rPr>
      <w:t xml:space="preserve">.А. </w:t>
    </w:r>
    <w:r>
      <w:rPr>
        <w:rFonts w:ascii="Times New Roman" w:hAnsi="Times New Roman" w:cs="Times New Roman"/>
        <w:sz w:val="20"/>
        <w:szCs w:val="20"/>
        <w:lang w:val="ky-KG"/>
      </w:rPr>
      <w:t>Машиев</w:t>
    </w:r>
    <w:r>
      <w:rPr>
        <w:rFonts w:ascii="Times New Roman" w:hAnsi="Times New Roman" w:cs="Times New Roman"/>
      </w:rPr>
      <w:tab/>
    </w:r>
    <w:r>
      <w:rPr>
        <w:rFonts w:ascii="Times New Roman" w:hAnsi="Times New Roman" w:cs="Times New Roman"/>
      </w:rPr>
      <w:tab/>
    </w:r>
    <w:r w:rsidR="002A4BA1" w:rsidRPr="002B3D9E">
      <w:rPr>
        <w:rFonts w:ascii="Times New Roman" w:hAnsi="Times New Roman" w:cs="Times New Roman"/>
        <w:sz w:val="20"/>
        <w:szCs w:val="20"/>
      </w:rPr>
      <w:t>«___» ____________ 202</w:t>
    </w:r>
    <w:r w:rsidR="002A4BA1">
      <w:rPr>
        <w:rFonts w:ascii="Times New Roman" w:hAnsi="Times New Roman" w:cs="Times New Roman"/>
        <w:sz w:val="20"/>
        <w:szCs w:val="20"/>
      </w:rPr>
      <w:t>4</w:t>
    </w:r>
    <w:r w:rsidR="002A4BA1" w:rsidRPr="002B3D9E">
      <w:rPr>
        <w:rFonts w:ascii="Times New Roman" w:hAnsi="Times New Roman" w:cs="Times New Roman"/>
        <w:sz w:val="20"/>
        <w:szCs w:val="20"/>
      </w:rPr>
      <w:t>г</w:t>
    </w:r>
  </w:p>
  <w:p w14:paraId="1D47725A" w14:textId="77777777" w:rsidR="00A869E9" w:rsidRDefault="001918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C819" w14:textId="77777777" w:rsidR="001918BB" w:rsidRDefault="001918BB" w:rsidP="00913DD7">
      <w:pPr>
        <w:spacing w:after="0" w:line="240" w:lineRule="auto"/>
      </w:pPr>
      <w:r>
        <w:separator/>
      </w:r>
    </w:p>
  </w:footnote>
  <w:footnote w:type="continuationSeparator" w:id="0">
    <w:p w14:paraId="2E8F21B3" w14:textId="77777777" w:rsidR="001918BB" w:rsidRDefault="001918BB" w:rsidP="00913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D7"/>
    <w:rsid w:val="000126CC"/>
    <w:rsid w:val="00130DF2"/>
    <w:rsid w:val="001918BB"/>
    <w:rsid w:val="002A4BA1"/>
    <w:rsid w:val="00574A46"/>
    <w:rsid w:val="008720BF"/>
    <w:rsid w:val="00913DD7"/>
    <w:rsid w:val="00975630"/>
    <w:rsid w:val="00B03FB7"/>
    <w:rsid w:val="00B10E72"/>
    <w:rsid w:val="00C27B40"/>
    <w:rsid w:val="00D44102"/>
    <w:rsid w:val="00F42B7E"/>
    <w:rsid w:val="00F454D7"/>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8CAA"/>
  <w15:chartTrackingRefBased/>
  <w15:docId w15:val="{5F4DC852-E6F2-4390-ABC3-AE31C628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D7"/>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3DD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13DD7"/>
    <w:rPr>
      <w:lang w:val="ru-RU"/>
    </w:rPr>
  </w:style>
  <w:style w:type="paragraph" w:styleId="a5">
    <w:name w:val="header"/>
    <w:basedOn w:val="a"/>
    <w:link w:val="a6"/>
    <w:uiPriority w:val="99"/>
    <w:unhideWhenUsed/>
    <w:rsid w:val="00913D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3DD7"/>
    <w:rPr>
      <w:lang w:val="ru-RU"/>
    </w:rPr>
  </w:style>
  <w:style w:type="character" w:customStyle="1" w:styleId="ezkurwreuab5ozgtqnkl">
    <w:name w:val="ezkurwreuab5ozgtqnkl"/>
    <w:basedOn w:val="a0"/>
    <w:rsid w:val="0091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Насыров Жумгалбек Болотбекович</dc:creator>
  <cp:keywords/>
  <dc:description/>
  <cp:lastModifiedBy>Насыров Жумгалбек Болотбекович</cp:lastModifiedBy>
  <cp:revision>8</cp:revision>
  <cp:lastPrinted>2024-12-19T03:56:00Z</cp:lastPrinted>
  <dcterms:created xsi:type="dcterms:W3CDTF">2024-12-11T10:22:00Z</dcterms:created>
  <dcterms:modified xsi:type="dcterms:W3CDTF">2024-12-19T05:19:00Z</dcterms:modified>
</cp:coreProperties>
</file>