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27AE" w14:textId="77777777" w:rsidR="006D5528" w:rsidRDefault="006D5528" w:rsidP="006D55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14:paraId="277E1F18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BB03D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24E9CE" w14:textId="77777777" w:rsidR="007D3FF1" w:rsidRPr="00755E67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E67">
        <w:rPr>
          <w:rFonts w:ascii="Times New Roman" w:hAnsi="Times New Roman"/>
          <w:b/>
          <w:sz w:val="28"/>
          <w:szCs w:val="28"/>
        </w:rPr>
        <w:t>ПОСТАНОВЛЕНИЕ</w:t>
      </w:r>
    </w:p>
    <w:p w14:paraId="432A4EEA" w14:textId="77777777" w:rsidR="007D3FF1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КАБИНЕТА МИНИСТРОВ</w:t>
      </w:r>
      <w:r w:rsidRPr="00755E67">
        <w:rPr>
          <w:rFonts w:ascii="Times New Roman" w:hAnsi="Times New Roman"/>
          <w:b/>
          <w:sz w:val="28"/>
          <w:szCs w:val="28"/>
        </w:rPr>
        <w:t xml:space="preserve"> КЫРГЫЗСКОЙ РЕСПУБЛИКИ</w:t>
      </w:r>
    </w:p>
    <w:p w14:paraId="492240FF" w14:textId="77777777" w:rsidR="007D3FF1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4563F" w14:textId="77777777" w:rsidR="007D3FF1" w:rsidRPr="00731C52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C5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070D800A" w14:textId="77777777" w:rsidR="007D3FF1" w:rsidRPr="00731C52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C52">
        <w:rPr>
          <w:rFonts w:ascii="Times New Roman" w:hAnsi="Times New Roman"/>
          <w:b/>
          <w:sz w:val="28"/>
          <w:szCs w:val="28"/>
        </w:rPr>
        <w:t>Кыргызской Республики «Об утверждении Правил устройства и безопасной эксплуатации лифтов» от 8 ноября 2017 года № 730</w:t>
      </w:r>
    </w:p>
    <w:p w14:paraId="2BF5A83F" w14:textId="77777777" w:rsidR="00A11558" w:rsidRPr="00A11558" w:rsidRDefault="00A11558" w:rsidP="00A11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443D99" w14:textId="77777777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08">
        <w:rPr>
          <w:rFonts w:ascii="Times New Roman" w:hAnsi="Times New Roman"/>
          <w:sz w:val="28"/>
          <w:szCs w:val="28"/>
        </w:rPr>
        <w:t xml:space="preserve">В целях </w:t>
      </w:r>
      <w:r w:rsidRPr="00F71ED8">
        <w:rPr>
          <w:rFonts w:ascii="Times New Roman" w:hAnsi="Times New Roman"/>
          <w:sz w:val="28"/>
          <w:szCs w:val="28"/>
        </w:rPr>
        <w:t>приведени</w:t>
      </w:r>
      <w:r>
        <w:rPr>
          <w:rFonts w:ascii="Times New Roman" w:hAnsi="Times New Roman"/>
          <w:sz w:val="28"/>
          <w:szCs w:val="28"/>
        </w:rPr>
        <w:t>я</w:t>
      </w:r>
      <w:r w:rsidRPr="00F71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требований Правил </w:t>
      </w:r>
      <w:r w:rsidRPr="00F71ED8">
        <w:rPr>
          <w:rFonts w:ascii="Times New Roman" w:hAnsi="Times New Roman"/>
          <w:sz w:val="28"/>
          <w:szCs w:val="28"/>
        </w:rPr>
        <w:t>устройства и безопасной эксплуатации лифтов в соответствие требованиям Технического регламента Таможенного союза «Безопасность лифтов» (ТР ТС 011/2011)</w:t>
      </w:r>
      <w:r w:rsidRPr="007C7F08">
        <w:rPr>
          <w:rFonts w:ascii="Times New Roman" w:hAnsi="Times New Roman"/>
          <w:sz w:val="28"/>
          <w:szCs w:val="28"/>
        </w:rPr>
        <w:t>,</w:t>
      </w:r>
      <w:r w:rsidRPr="001D7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D76A7">
        <w:rPr>
          <w:rFonts w:ascii="Times New Roman" w:hAnsi="Times New Roman"/>
          <w:sz w:val="28"/>
          <w:szCs w:val="28"/>
        </w:rPr>
        <w:t xml:space="preserve">в соответствии со статьями 10 и 17 конституционного Закона Кыргызской Республики </w:t>
      </w:r>
      <w:r>
        <w:rPr>
          <w:rFonts w:ascii="Times New Roman" w:hAnsi="Times New Roman"/>
          <w:sz w:val="28"/>
          <w:szCs w:val="28"/>
        </w:rPr>
        <w:t>«</w:t>
      </w:r>
      <w:r w:rsidRPr="001D76A7">
        <w:rPr>
          <w:rFonts w:ascii="Times New Roman" w:hAnsi="Times New Roman"/>
          <w:sz w:val="28"/>
          <w:szCs w:val="28"/>
        </w:rPr>
        <w:t>О Прав</w:t>
      </w:r>
      <w:r>
        <w:rPr>
          <w:rFonts w:ascii="Times New Roman" w:hAnsi="Times New Roman"/>
          <w:sz w:val="28"/>
          <w:szCs w:val="28"/>
        </w:rPr>
        <w:t xml:space="preserve">ительстве Кыргызской Республики» Кабинет Министров Кыргызской Республики постановляет: </w:t>
      </w:r>
    </w:p>
    <w:p w14:paraId="76FBDFB6" w14:textId="77777777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Правительства Кыргызской Республики «Об утверждении </w:t>
      </w:r>
      <w:r w:rsidRPr="00BC69E4">
        <w:rPr>
          <w:rFonts w:ascii="Times New Roman" w:hAnsi="Times New Roman"/>
          <w:sz w:val="28"/>
          <w:szCs w:val="28"/>
        </w:rPr>
        <w:t>Правил устройства и безопасной эксплуатации лифтов</w:t>
      </w:r>
      <w:r>
        <w:rPr>
          <w:rFonts w:ascii="Times New Roman" w:hAnsi="Times New Roman"/>
          <w:sz w:val="28"/>
          <w:szCs w:val="28"/>
        </w:rPr>
        <w:t>»</w:t>
      </w:r>
      <w:r w:rsidRPr="006451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C69E4">
        <w:rPr>
          <w:rFonts w:ascii="Times New Roman" w:hAnsi="Times New Roman"/>
          <w:sz w:val="28"/>
          <w:szCs w:val="28"/>
        </w:rPr>
        <w:t>от 8 ноября 2017 года № 730</w:t>
      </w:r>
      <w:r>
        <w:rPr>
          <w:rFonts w:ascii="Times New Roman" w:hAnsi="Times New Roman"/>
          <w:sz w:val="28"/>
          <w:szCs w:val="28"/>
        </w:rPr>
        <w:t xml:space="preserve"> следующее изменение: </w:t>
      </w:r>
    </w:p>
    <w:p w14:paraId="37C22DBF" w14:textId="77777777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Правила </w:t>
      </w:r>
      <w:r w:rsidRPr="007F47CA">
        <w:rPr>
          <w:rFonts w:ascii="Times New Roman" w:hAnsi="Times New Roman"/>
          <w:sz w:val="28"/>
          <w:szCs w:val="28"/>
        </w:rPr>
        <w:t xml:space="preserve">устройства и </w:t>
      </w:r>
      <w:r>
        <w:rPr>
          <w:rFonts w:ascii="Times New Roman" w:hAnsi="Times New Roman"/>
          <w:sz w:val="28"/>
          <w:szCs w:val="28"/>
        </w:rPr>
        <w:t xml:space="preserve">безопасной эксплуатации лифтов, утвержденных вышеуказанным постановлением: </w:t>
      </w:r>
    </w:p>
    <w:p w14:paraId="2F61D021" w14:textId="632C581C" w:rsidR="007D3FF1" w:rsidRPr="002E18FF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8FF">
        <w:rPr>
          <w:rFonts w:ascii="Times New Roman" w:hAnsi="Times New Roman"/>
          <w:sz w:val="28"/>
          <w:szCs w:val="28"/>
        </w:rPr>
        <w:t xml:space="preserve">- в пункте </w:t>
      </w:r>
      <w:r w:rsidR="006563A4" w:rsidRPr="006563A4">
        <w:rPr>
          <w:rFonts w:ascii="Times New Roman" w:hAnsi="Times New Roman"/>
          <w:sz w:val="28"/>
          <w:szCs w:val="28"/>
        </w:rPr>
        <w:t>24</w:t>
      </w:r>
      <w:r w:rsidRPr="002E18FF">
        <w:rPr>
          <w:rFonts w:ascii="Times New Roman" w:hAnsi="Times New Roman"/>
          <w:sz w:val="28"/>
          <w:szCs w:val="28"/>
        </w:rPr>
        <w:t xml:space="preserve"> </w:t>
      </w:r>
      <w:r w:rsidR="006563A4">
        <w:rPr>
          <w:rFonts w:ascii="Times New Roman" w:hAnsi="Times New Roman"/>
          <w:sz w:val="28"/>
          <w:szCs w:val="28"/>
        </w:rPr>
        <w:t>слова «</w:t>
      </w:r>
      <w:r w:rsidR="006563A4" w:rsidRPr="006563A4">
        <w:rPr>
          <w:rFonts w:ascii="Times New Roman" w:hAnsi="Times New Roman"/>
          <w:sz w:val="28"/>
          <w:szCs w:val="28"/>
        </w:rPr>
        <w:t>с уполномоченным контролирующим органом, наделенным контрольными и надзорными функциями в области промышленной безопасности (далее - уполномоченный контролирующий орган)</w:t>
      </w:r>
      <w:r w:rsidR="006563A4">
        <w:rPr>
          <w:rFonts w:ascii="Times New Roman" w:hAnsi="Times New Roman"/>
          <w:sz w:val="28"/>
          <w:szCs w:val="28"/>
        </w:rPr>
        <w:t>» заменить словами</w:t>
      </w:r>
      <w:r w:rsidRPr="002E18FF">
        <w:rPr>
          <w:rFonts w:ascii="Times New Roman" w:hAnsi="Times New Roman"/>
          <w:sz w:val="28"/>
          <w:szCs w:val="28"/>
        </w:rPr>
        <w:t xml:space="preserve"> </w:t>
      </w:r>
      <w:r w:rsidR="006563A4">
        <w:rPr>
          <w:rFonts w:ascii="Times New Roman" w:hAnsi="Times New Roman"/>
          <w:sz w:val="28"/>
          <w:szCs w:val="28"/>
        </w:rPr>
        <w:t>«</w:t>
      </w:r>
      <w:r w:rsidR="006563A4" w:rsidRPr="006563A4">
        <w:rPr>
          <w:rFonts w:ascii="Times New Roman" w:hAnsi="Times New Roman"/>
          <w:sz w:val="28"/>
          <w:szCs w:val="28"/>
        </w:rPr>
        <w:t>с предприятием-изготовителем (поставщик)</w:t>
      </w:r>
      <w:r w:rsidR="006563A4">
        <w:rPr>
          <w:rFonts w:ascii="Times New Roman" w:hAnsi="Times New Roman"/>
          <w:sz w:val="28"/>
          <w:szCs w:val="28"/>
        </w:rPr>
        <w:t>»</w:t>
      </w:r>
      <w:r w:rsidRPr="002E18FF">
        <w:rPr>
          <w:rFonts w:ascii="Times New Roman" w:hAnsi="Times New Roman"/>
          <w:sz w:val="28"/>
          <w:szCs w:val="28"/>
        </w:rPr>
        <w:t>;</w:t>
      </w:r>
    </w:p>
    <w:p w14:paraId="567A505D" w14:textId="752102CD" w:rsidR="007D3FF1" w:rsidRPr="002E18FF" w:rsidRDefault="00517EC3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FF1" w:rsidRPr="002E18FF">
        <w:rPr>
          <w:rFonts w:ascii="Times New Roman" w:hAnsi="Times New Roman"/>
          <w:sz w:val="28"/>
          <w:szCs w:val="28"/>
        </w:rPr>
        <w:t>пункт</w:t>
      </w:r>
      <w:r w:rsidR="006563A4">
        <w:rPr>
          <w:rFonts w:ascii="Times New Roman" w:hAnsi="Times New Roman"/>
          <w:sz w:val="28"/>
          <w:szCs w:val="28"/>
        </w:rPr>
        <w:t xml:space="preserve"> 72</w:t>
      </w:r>
      <w:r w:rsidR="007D3F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первым предложением следующего содержания:</w:t>
      </w:r>
      <w:r w:rsidR="006563A4">
        <w:rPr>
          <w:rFonts w:ascii="Times New Roman" w:hAnsi="Times New Roman"/>
          <w:sz w:val="28"/>
          <w:szCs w:val="28"/>
        </w:rPr>
        <w:t xml:space="preserve"> «</w:t>
      </w:r>
      <w:r w:rsidR="006563A4" w:rsidRPr="006563A4">
        <w:rPr>
          <w:rFonts w:ascii="Times New Roman" w:hAnsi="Times New Roman"/>
          <w:sz w:val="28"/>
          <w:szCs w:val="28"/>
        </w:rPr>
        <w:t>Установка лифтов без машинного помещения в жилых зданиях допускается на высоту подъема не более чем 17 м и этажностью не более 6 этажей.</w:t>
      </w:r>
      <w:r w:rsidR="007D3FF1">
        <w:rPr>
          <w:rFonts w:ascii="Times New Roman" w:hAnsi="Times New Roman"/>
          <w:sz w:val="28"/>
          <w:szCs w:val="28"/>
        </w:rPr>
        <w:t>»;</w:t>
      </w:r>
    </w:p>
    <w:p w14:paraId="2D69D97A" w14:textId="317B370C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522">
        <w:rPr>
          <w:rFonts w:ascii="Times New Roman" w:hAnsi="Times New Roman"/>
          <w:sz w:val="28"/>
          <w:szCs w:val="28"/>
        </w:rPr>
        <w:t xml:space="preserve">- в пункте </w:t>
      </w:r>
      <w:r>
        <w:rPr>
          <w:rFonts w:ascii="Times New Roman" w:hAnsi="Times New Roman"/>
          <w:sz w:val="28"/>
          <w:szCs w:val="28"/>
        </w:rPr>
        <w:t>3</w:t>
      </w:r>
      <w:r w:rsidR="00730B9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="00730B9E" w:rsidRPr="00730B9E">
        <w:rPr>
          <w:rFonts w:ascii="Times New Roman" w:hAnsi="Times New Roman"/>
          <w:sz w:val="28"/>
          <w:szCs w:val="28"/>
        </w:rPr>
        <w:t>заключения экспертизы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730B9E">
        <w:rPr>
          <w:rFonts w:ascii="Times New Roman" w:hAnsi="Times New Roman"/>
          <w:sz w:val="28"/>
          <w:szCs w:val="28"/>
        </w:rPr>
        <w:t>«</w:t>
      </w:r>
      <w:r w:rsidR="00730B9E" w:rsidRPr="00730B9E">
        <w:rPr>
          <w:rFonts w:ascii="Times New Roman" w:hAnsi="Times New Roman"/>
          <w:sz w:val="28"/>
          <w:szCs w:val="28"/>
        </w:rPr>
        <w:t>положительного заключения специализированной организации</w:t>
      </w:r>
      <w:r w:rsidR="00730B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14:paraId="74056E7C" w14:textId="02797F6F" w:rsidR="00730B9E" w:rsidRDefault="00730B9E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7F23">
        <w:rPr>
          <w:rFonts w:ascii="Times New Roman" w:hAnsi="Times New Roman"/>
          <w:sz w:val="28"/>
          <w:szCs w:val="28"/>
        </w:rPr>
        <w:t xml:space="preserve">в первом абзаце </w:t>
      </w:r>
      <w:r w:rsidR="003E2202">
        <w:rPr>
          <w:rFonts w:ascii="Times New Roman" w:hAnsi="Times New Roman"/>
          <w:sz w:val="28"/>
          <w:szCs w:val="28"/>
        </w:rPr>
        <w:t xml:space="preserve">329 </w:t>
      </w:r>
      <w:r w:rsidR="00E47F23">
        <w:rPr>
          <w:rFonts w:ascii="Times New Roman" w:hAnsi="Times New Roman"/>
          <w:sz w:val="28"/>
          <w:szCs w:val="28"/>
        </w:rPr>
        <w:t>пункта</w:t>
      </w:r>
      <w:r w:rsidR="00517EC3">
        <w:rPr>
          <w:rFonts w:ascii="Times New Roman" w:hAnsi="Times New Roman"/>
          <w:sz w:val="28"/>
          <w:szCs w:val="28"/>
        </w:rPr>
        <w:t xml:space="preserve"> слова «</w:t>
      </w:r>
      <w:r w:rsidR="00517EC3" w:rsidRPr="00517EC3">
        <w:rPr>
          <w:rFonts w:ascii="Times New Roman" w:hAnsi="Times New Roman"/>
          <w:sz w:val="28"/>
          <w:szCs w:val="28"/>
        </w:rPr>
        <w:t>уполномоченным контролирующим органом</w:t>
      </w:r>
      <w:r w:rsidR="00517EC3">
        <w:rPr>
          <w:rFonts w:ascii="Times New Roman" w:hAnsi="Times New Roman"/>
          <w:sz w:val="28"/>
          <w:szCs w:val="28"/>
        </w:rPr>
        <w:t>» заменить словами «</w:t>
      </w:r>
      <w:r w:rsidR="00517EC3" w:rsidRPr="00517EC3">
        <w:rPr>
          <w:rFonts w:ascii="Times New Roman" w:hAnsi="Times New Roman"/>
          <w:sz w:val="28"/>
          <w:szCs w:val="28"/>
        </w:rPr>
        <w:t>специализированными организациями</w:t>
      </w:r>
      <w:r w:rsidR="00517EC3">
        <w:rPr>
          <w:rFonts w:ascii="Times New Roman" w:hAnsi="Times New Roman"/>
          <w:sz w:val="28"/>
          <w:szCs w:val="28"/>
        </w:rPr>
        <w:t>»;</w:t>
      </w:r>
    </w:p>
    <w:p w14:paraId="684AE9F1" w14:textId="0AFF8E5F" w:rsidR="003E2202" w:rsidRDefault="003E2202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 абзаце 329 пункта</w:t>
      </w:r>
    </w:p>
    <w:p w14:paraId="4C7E5CE2" w14:textId="0C1F54F6" w:rsidR="00E23FB2" w:rsidRDefault="00E23FB2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2202">
        <w:rPr>
          <w:rFonts w:ascii="Times New Roman" w:hAnsi="Times New Roman"/>
          <w:sz w:val="28"/>
          <w:szCs w:val="28"/>
        </w:rPr>
        <w:t>пункт</w:t>
      </w:r>
      <w:r w:rsidR="003E2202" w:rsidRPr="003E2202">
        <w:rPr>
          <w:rFonts w:ascii="Times New Roman" w:hAnsi="Times New Roman"/>
          <w:sz w:val="28"/>
          <w:szCs w:val="28"/>
        </w:rPr>
        <w:t xml:space="preserve"> </w:t>
      </w:r>
      <w:r w:rsidR="003E2202">
        <w:rPr>
          <w:rFonts w:ascii="Times New Roman" w:hAnsi="Times New Roman"/>
          <w:sz w:val="28"/>
          <w:szCs w:val="28"/>
        </w:rPr>
        <w:t>334</w:t>
      </w:r>
      <w:r w:rsidR="003E2202" w:rsidRPr="003E220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90B190A" w14:textId="0C8C83D2" w:rsidR="003E2202" w:rsidRDefault="003E2202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E2202">
        <w:rPr>
          <w:rFonts w:ascii="Times New Roman" w:hAnsi="Times New Roman"/>
          <w:sz w:val="28"/>
          <w:szCs w:val="28"/>
        </w:rPr>
        <w:t>Регистрация лифтов проводится после принятия их в эксплуатацию путем присвоения регистрационного номера и указания даты регистрации.</w:t>
      </w:r>
      <w:r>
        <w:rPr>
          <w:rFonts w:ascii="Times New Roman" w:hAnsi="Times New Roman"/>
          <w:sz w:val="28"/>
          <w:szCs w:val="28"/>
        </w:rPr>
        <w:t>»</w:t>
      </w:r>
    </w:p>
    <w:p w14:paraId="05A9D820" w14:textId="4A2DF081" w:rsidR="00322F31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4509">
        <w:rPr>
          <w:rFonts w:ascii="Times New Roman" w:hAnsi="Times New Roman"/>
          <w:sz w:val="28"/>
          <w:szCs w:val="28"/>
        </w:rPr>
        <w:t xml:space="preserve">в первом предложении </w:t>
      </w:r>
      <w:r>
        <w:rPr>
          <w:rFonts w:ascii="Times New Roman" w:hAnsi="Times New Roman"/>
          <w:sz w:val="28"/>
          <w:szCs w:val="28"/>
        </w:rPr>
        <w:t>пункт</w:t>
      </w:r>
      <w:r w:rsidR="00E8450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336</w:t>
      </w:r>
      <w:r w:rsidR="00E84509">
        <w:rPr>
          <w:rFonts w:ascii="Times New Roman" w:hAnsi="Times New Roman"/>
          <w:sz w:val="28"/>
          <w:szCs w:val="28"/>
        </w:rPr>
        <w:t xml:space="preserve"> после слов «</w:t>
      </w:r>
      <w:r w:rsidR="00E84509" w:rsidRPr="00E84509">
        <w:rPr>
          <w:rFonts w:ascii="Times New Roman" w:hAnsi="Times New Roman"/>
          <w:sz w:val="28"/>
          <w:szCs w:val="28"/>
        </w:rPr>
        <w:t>настоящих Правил</w:t>
      </w:r>
      <w:r w:rsidR="00E845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дополнить с</w:t>
      </w:r>
      <w:r w:rsidR="00E84509">
        <w:rPr>
          <w:rFonts w:ascii="Times New Roman" w:hAnsi="Times New Roman"/>
          <w:sz w:val="28"/>
          <w:szCs w:val="28"/>
        </w:rPr>
        <w:t>ловами следующего содержания «</w:t>
      </w:r>
      <w:r w:rsidR="00E84509" w:rsidRPr="00E84509">
        <w:rPr>
          <w:rFonts w:ascii="Times New Roman" w:hAnsi="Times New Roman"/>
          <w:sz w:val="28"/>
          <w:szCs w:val="28"/>
        </w:rPr>
        <w:t>назначает ответственных лиц и лифтеров</w:t>
      </w:r>
      <w:r w:rsidR="00E84509">
        <w:rPr>
          <w:rFonts w:ascii="Times New Roman" w:hAnsi="Times New Roman"/>
          <w:sz w:val="28"/>
          <w:szCs w:val="28"/>
        </w:rPr>
        <w:t>».</w:t>
      </w:r>
    </w:p>
    <w:p w14:paraId="717CA099" w14:textId="69EBCAD9" w:rsidR="00E47F23" w:rsidRDefault="003E2202" w:rsidP="000F4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F4196">
        <w:rPr>
          <w:rFonts w:ascii="Times New Roman" w:hAnsi="Times New Roman"/>
          <w:sz w:val="28"/>
          <w:szCs w:val="28"/>
        </w:rPr>
        <w:t>в пункте 344 слова в первом предложении «</w:t>
      </w:r>
      <w:r w:rsidR="000F4196" w:rsidRPr="000F4196">
        <w:rPr>
          <w:rFonts w:ascii="Times New Roman" w:hAnsi="Times New Roman"/>
          <w:sz w:val="28"/>
          <w:szCs w:val="28"/>
        </w:rPr>
        <w:t>в соответствии с нормативными правовыми актами в сфере промышленной безопасности.</w:t>
      </w:r>
      <w:r w:rsidR="006031C4">
        <w:rPr>
          <w:rFonts w:ascii="Times New Roman" w:hAnsi="Times New Roman"/>
          <w:sz w:val="28"/>
          <w:szCs w:val="28"/>
        </w:rPr>
        <w:t>» исключить;</w:t>
      </w:r>
      <w:r w:rsidR="000F4196">
        <w:rPr>
          <w:rFonts w:ascii="Times New Roman" w:hAnsi="Times New Roman"/>
          <w:sz w:val="28"/>
          <w:szCs w:val="28"/>
        </w:rPr>
        <w:t xml:space="preserve"> </w:t>
      </w:r>
    </w:p>
    <w:p w14:paraId="0D036A38" w14:textId="77777777" w:rsidR="000F4196" w:rsidRDefault="000F4196" w:rsidP="000F419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Pr="002E18FF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344 дополнить третьим предложением следующего содержания:</w:t>
      </w:r>
      <w:r w:rsidRPr="000F4196">
        <w:t xml:space="preserve"> </w:t>
      </w:r>
    </w:p>
    <w:p w14:paraId="272B1406" w14:textId="68CEAC71" w:rsidR="000F4196" w:rsidRPr="000F4196" w:rsidRDefault="000F4196" w:rsidP="000F4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«</w:t>
      </w:r>
      <w:r w:rsidRPr="000F4196">
        <w:rPr>
          <w:rFonts w:ascii="Times New Roman" w:hAnsi="Times New Roman"/>
          <w:sz w:val="28"/>
          <w:szCs w:val="28"/>
        </w:rPr>
        <w:t>Регистрацию лифта, перерегистрацию, снятие с регистрации проводится уполномоченным контролирующим органом.</w:t>
      </w:r>
      <w:r>
        <w:rPr>
          <w:rFonts w:ascii="Times New Roman" w:hAnsi="Times New Roman"/>
          <w:sz w:val="28"/>
          <w:szCs w:val="28"/>
        </w:rPr>
        <w:t>»</w:t>
      </w:r>
      <w:r w:rsidR="006031C4">
        <w:rPr>
          <w:rFonts w:ascii="Times New Roman" w:hAnsi="Times New Roman"/>
          <w:sz w:val="28"/>
          <w:szCs w:val="28"/>
        </w:rPr>
        <w:t>;</w:t>
      </w:r>
    </w:p>
    <w:p w14:paraId="68D36091" w14:textId="5BBA5599" w:rsidR="000F4196" w:rsidRDefault="00664EE4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366 слова «</w:t>
      </w:r>
      <w:r w:rsidRPr="00664EE4">
        <w:rPr>
          <w:rFonts w:ascii="Times New Roman" w:hAnsi="Times New Roman"/>
          <w:sz w:val="28"/>
          <w:szCs w:val="28"/>
        </w:rPr>
        <w:t>заключении экспертизы промышленной безопасности</w:t>
      </w:r>
      <w:r>
        <w:rPr>
          <w:rFonts w:ascii="Times New Roman" w:hAnsi="Times New Roman"/>
          <w:sz w:val="28"/>
          <w:szCs w:val="28"/>
        </w:rPr>
        <w:t>» заменить на «</w:t>
      </w:r>
      <w:r w:rsidRPr="00664EE4">
        <w:rPr>
          <w:rFonts w:ascii="Times New Roman" w:hAnsi="Times New Roman"/>
          <w:sz w:val="28"/>
          <w:szCs w:val="28"/>
        </w:rPr>
        <w:t>в протоколах испытаний.</w:t>
      </w:r>
      <w:r>
        <w:rPr>
          <w:rFonts w:ascii="Times New Roman" w:hAnsi="Times New Roman"/>
          <w:sz w:val="28"/>
          <w:szCs w:val="28"/>
        </w:rPr>
        <w:t>»</w:t>
      </w:r>
      <w:r w:rsidR="006031C4">
        <w:rPr>
          <w:rFonts w:ascii="Times New Roman" w:hAnsi="Times New Roman"/>
          <w:sz w:val="28"/>
          <w:szCs w:val="28"/>
        </w:rPr>
        <w:t>;</w:t>
      </w:r>
    </w:p>
    <w:p w14:paraId="4B6D83BA" w14:textId="683FCF85" w:rsidR="00664EE4" w:rsidRDefault="00664EE4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366 дополнить вторым предложением следующего содержания:</w:t>
      </w:r>
    </w:p>
    <w:p w14:paraId="73090618" w14:textId="1672B3AA" w:rsidR="00664EE4" w:rsidRDefault="00664EE4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4EE4">
        <w:rPr>
          <w:rFonts w:ascii="Times New Roman" w:hAnsi="Times New Roman"/>
          <w:sz w:val="28"/>
          <w:szCs w:val="28"/>
        </w:rPr>
        <w:t>В паспорт лифта делается запись о возможности продления срока безопасной эксплуатации лифта.</w:t>
      </w:r>
      <w:r>
        <w:rPr>
          <w:rFonts w:ascii="Times New Roman" w:hAnsi="Times New Roman"/>
          <w:sz w:val="28"/>
          <w:szCs w:val="28"/>
        </w:rPr>
        <w:t>»</w:t>
      </w:r>
      <w:r w:rsidR="006031C4">
        <w:rPr>
          <w:rFonts w:ascii="Times New Roman" w:hAnsi="Times New Roman"/>
          <w:sz w:val="28"/>
          <w:szCs w:val="28"/>
        </w:rPr>
        <w:t>;</w:t>
      </w:r>
    </w:p>
    <w:p w14:paraId="7114A3A1" w14:textId="49633582" w:rsidR="00CB1DB3" w:rsidRDefault="00CB1DB3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третьем абзаце </w:t>
      </w:r>
      <w:r w:rsidR="006031C4">
        <w:rPr>
          <w:rFonts w:ascii="Times New Roman" w:hAnsi="Times New Roman"/>
          <w:sz w:val="28"/>
          <w:szCs w:val="28"/>
        </w:rPr>
        <w:t xml:space="preserve">370 </w:t>
      </w:r>
      <w:r>
        <w:rPr>
          <w:rFonts w:ascii="Times New Roman" w:hAnsi="Times New Roman"/>
          <w:sz w:val="28"/>
          <w:szCs w:val="28"/>
        </w:rPr>
        <w:t>пункта слова «</w:t>
      </w:r>
      <w:r w:rsidRPr="00CB1DB3">
        <w:rPr>
          <w:rFonts w:ascii="Times New Roman" w:hAnsi="Times New Roman"/>
          <w:sz w:val="28"/>
          <w:szCs w:val="28"/>
        </w:rPr>
        <w:t>нормативных технических документов в области промышленной безопасности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CB1DB3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z w:val="28"/>
          <w:szCs w:val="28"/>
        </w:rPr>
        <w:t>»</w:t>
      </w:r>
      <w:r w:rsidR="006031C4">
        <w:rPr>
          <w:rFonts w:ascii="Times New Roman" w:hAnsi="Times New Roman"/>
          <w:sz w:val="28"/>
          <w:szCs w:val="28"/>
        </w:rPr>
        <w:t>;</w:t>
      </w:r>
    </w:p>
    <w:p w14:paraId="68E81E74" w14:textId="45BC3CA7" w:rsidR="006031C4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02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шестом абзаце 370 пункта слова «</w:t>
      </w:r>
      <w:r w:rsidRPr="006031C4">
        <w:rPr>
          <w:rFonts w:ascii="Times New Roman" w:hAnsi="Times New Roman"/>
          <w:sz w:val="28"/>
          <w:szCs w:val="28"/>
        </w:rPr>
        <w:t>в области промышленной безопасности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6031C4">
        <w:rPr>
          <w:rFonts w:ascii="Times New Roman" w:hAnsi="Times New Roman"/>
          <w:sz w:val="28"/>
          <w:szCs w:val="28"/>
        </w:rPr>
        <w:t>в соответствии с настоящими Правилами</w:t>
      </w:r>
      <w:r>
        <w:rPr>
          <w:rFonts w:ascii="Times New Roman" w:hAnsi="Times New Roman"/>
          <w:sz w:val="28"/>
          <w:szCs w:val="28"/>
        </w:rPr>
        <w:t>»;</w:t>
      </w:r>
    </w:p>
    <w:p w14:paraId="0CA7495B" w14:textId="131A55D6" w:rsidR="006031C4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02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восьмом абзаце 370 пункта слова «</w:t>
      </w:r>
      <w:r w:rsidRPr="006031C4">
        <w:rPr>
          <w:rFonts w:ascii="Times New Roman" w:hAnsi="Times New Roman"/>
          <w:sz w:val="28"/>
          <w:szCs w:val="28"/>
        </w:rPr>
        <w:t>промышленной безопасности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6031C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z w:val="28"/>
          <w:szCs w:val="28"/>
        </w:rPr>
        <w:t>»;</w:t>
      </w:r>
    </w:p>
    <w:p w14:paraId="2A8A24B3" w14:textId="7977D5DC" w:rsidR="006031C4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022A">
        <w:rPr>
          <w:rFonts w:ascii="Times New Roman" w:hAnsi="Times New Roman"/>
          <w:sz w:val="28"/>
          <w:szCs w:val="28"/>
        </w:rPr>
        <w:t>п</w:t>
      </w:r>
      <w:r w:rsidR="00ED6D53">
        <w:rPr>
          <w:rFonts w:ascii="Times New Roman" w:hAnsi="Times New Roman"/>
          <w:sz w:val="28"/>
          <w:szCs w:val="28"/>
        </w:rPr>
        <w:t>ервое предложение пункта</w:t>
      </w:r>
      <w:r>
        <w:rPr>
          <w:rFonts w:ascii="Times New Roman" w:hAnsi="Times New Roman"/>
          <w:sz w:val="28"/>
          <w:szCs w:val="28"/>
        </w:rPr>
        <w:t xml:space="preserve"> 376</w:t>
      </w:r>
      <w:r w:rsidR="00ED6D5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CC41311" w14:textId="525FA2FC" w:rsidR="00ED6D53" w:rsidRDefault="00ED6D53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D6D53">
        <w:rPr>
          <w:rFonts w:ascii="Times New Roman" w:hAnsi="Times New Roman"/>
          <w:sz w:val="28"/>
          <w:szCs w:val="28"/>
        </w:rPr>
        <w:t>Технические руководители, специалисты и члены аттестационных комиссий эксплуатирующих и специализированных организаций проходят подготовку и аттестацию по безопасной эксплуатации лифтов в порядке, установленном в нормативных правовых актах и настоящих правил.</w:t>
      </w:r>
      <w:r>
        <w:rPr>
          <w:rFonts w:ascii="Times New Roman" w:hAnsi="Times New Roman"/>
          <w:sz w:val="28"/>
          <w:szCs w:val="28"/>
        </w:rPr>
        <w:t>»</w:t>
      </w:r>
    </w:p>
    <w:p w14:paraId="0789E228" w14:textId="77777777" w:rsidR="003E022A" w:rsidRPr="003E022A" w:rsidRDefault="003E022A" w:rsidP="003E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22A">
        <w:rPr>
          <w:rFonts w:ascii="Times New Roman" w:hAnsi="Times New Roman"/>
          <w:sz w:val="28"/>
          <w:szCs w:val="28"/>
        </w:rPr>
        <w:t>Указанные лица должны иметь соответствующую группу по электробезопасности.</w:t>
      </w:r>
    </w:p>
    <w:p w14:paraId="39FC8074" w14:textId="7675FDB1" w:rsidR="003E022A" w:rsidRDefault="003E022A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377 слова «</w:t>
      </w:r>
      <w:r w:rsidRPr="003E022A">
        <w:rPr>
          <w:rFonts w:ascii="Times New Roman" w:hAnsi="Times New Roman"/>
          <w:sz w:val="28"/>
          <w:szCs w:val="28"/>
        </w:rPr>
        <w:t>в сфере промышленной безопасности.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3E022A">
        <w:rPr>
          <w:rFonts w:ascii="Times New Roman" w:hAnsi="Times New Roman"/>
          <w:sz w:val="28"/>
          <w:szCs w:val="28"/>
        </w:rPr>
        <w:t>в нормативных правовых актах и настоящих Правил.</w:t>
      </w:r>
      <w:r>
        <w:rPr>
          <w:rFonts w:ascii="Times New Roman" w:hAnsi="Times New Roman"/>
          <w:sz w:val="28"/>
          <w:szCs w:val="28"/>
        </w:rPr>
        <w:t>»;</w:t>
      </w:r>
    </w:p>
    <w:p w14:paraId="45A2CEC2" w14:textId="35E6AF8B" w:rsidR="003E022A" w:rsidRDefault="003E022A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22A">
        <w:rPr>
          <w:rFonts w:ascii="Times New Roman" w:hAnsi="Times New Roman"/>
          <w:sz w:val="28"/>
          <w:szCs w:val="28"/>
        </w:rPr>
        <w:t>в пункте 3</w:t>
      </w:r>
      <w:r>
        <w:rPr>
          <w:rFonts w:ascii="Times New Roman" w:hAnsi="Times New Roman"/>
          <w:sz w:val="28"/>
          <w:szCs w:val="28"/>
        </w:rPr>
        <w:t>84 слово</w:t>
      </w:r>
      <w:r w:rsidRPr="003E022A">
        <w:rPr>
          <w:rFonts w:ascii="Times New Roman" w:hAnsi="Times New Roman"/>
          <w:sz w:val="28"/>
          <w:szCs w:val="28"/>
        </w:rPr>
        <w:t xml:space="preserve"> в первом предложении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E022A">
        <w:rPr>
          <w:rFonts w:ascii="Times New Roman" w:hAnsi="Times New Roman"/>
          <w:sz w:val="28"/>
          <w:szCs w:val="28"/>
        </w:rPr>
        <w:t>промышленной</w:t>
      </w:r>
      <w:r>
        <w:rPr>
          <w:rFonts w:ascii="Times New Roman" w:hAnsi="Times New Roman"/>
          <w:sz w:val="28"/>
          <w:szCs w:val="28"/>
        </w:rPr>
        <w:t>» исключить;</w:t>
      </w:r>
    </w:p>
    <w:p w14:paraId="6DE92E60" w14:textId="2EAE7FA6" w:rsidR="003E022A" w:rsidRDefault="0030048D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второй абзац пункта 387 </w:t>
      </w:r>
      <w:r w:rsidRPr="0030048D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7763D8CB" w14:textId="19A391B5" w:rsidR="0030048D" w:rsidRDefault="0030048D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0048D">
        <w:rPr>
          <w:rFonts w:ascii="Times New Roman" w:hAnsi="Times New Roman"/>
          <w:sz w:val="28"/>
          <w:szCs w:val="28"/>
        </w:rPr>
        <w:t>Для диспетчерского контроля за работой лифтов могут применяться как многофункциональные диспетчерские комплексы, так и специализированные диспетчерские пульты, допущенные к применению в установленном порядке, при этом обязательным является наличие устройства дистанционной экстренной связи, обеспечивающее постоянную двустороннюю переговорную связь с отвечающим за освобождение (эвакуацию) людей.</w:t>
      </w:r>
      <w:r>
        <w:rPr>
          <w:rFonts w:ascii="Times New Roman" w:hAnsi="Times New Roman"/>
          <w:sz w:val="28"/>
          <w:szCs w:val="28"/>
        </w:rPr>
        <w:t>»</w:t>
      </w:r>
    </w:p>
    <w:p w14:paraId="33198254" w14:textId="6E82772F" w:rsidR="0030048D" w:rsidRDefault="0030048D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22A">
        <w:rPr>
          <w:rFonts w:ascii="Times New Roman" w:hAnsi="Times New Roman"/>
          <w:sz w:val="28"/>
          <w:szCs w:val="28"/>
        </w:rPr>
        <w:t>в пункте 3</w:t>
      </w:r>
      <w:r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слово</w:t>
      </w:r>
      <w:r w:rsidRPr="003E022A">
        <w:rPr>
          <w:rFonts w:ascii="Times New Roman" w:hAnsi="Times New Roman"/>
          <w:sz w:val="28"/>
          <w:szCs w:val="28"/>
        </w:rPr>
        <w:t xml:space="preserve"> в первом предложении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0048D">
        <w:rPr>
          <w:rFonts w:ascii="Times New Roman" w:hAnsi="Times New Roman"/>
          <w:sz w:val="28"/>
          <w:szCs w:val="28"/>
        </w:rPr>
        <w:t>в сфере промышленной безопасности.</w:t>
      </w:r>
      <w:r>
        <w:rPr>
          <w:rFonts w:ascii="Times New Roman" w:hAnsi="Times New Roman"/>
          <w:sz w:val="28"/>
          <w:szCs w:val="28"/>
        </w:rPr>
        <w:t>» исключить;</w:t>
      </w:r>
    </w:p>
    <w:p w14:paraId="6BC721D1" w14:textId="026000B3" w:rsidR="006031C4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F31">
        <w:rPr>
          <w:rFonts w:ascii="Times New Roman" w:hAnsi="Times New Roman"/>
          <w:sz w:val="28"/>
          <w:szCs w:val="28"/>
        </w:rPr>
        <w:lastRenderedPageBreak/>
        <w:t>- в пункте 39</w:t>
      </w:r>
      <w:r>
        <w:rPr>
          <w:rFonts w:ascii="Times New Roman" w:hAnsi="Times New Roman"/>
          <w:sz w:val="28"/>
          <w:szCs w:val="28"/>
        </w:rPr>
        <w:t>6</w:t>
      </w:r>
      <w:r w:rsidRPr="00322F31">
        <w:rPr>
          <w:rFonts w:ascii="Times New Roman" w:hAnsi="Times New Roman"/>
          <w:sz w:val="28"/>
          <w:szCs w:val="28"/>
        </w:rPr>
        <w:t xml:space="preserve"> слово в первом предложении «в сфере промышленной безопасности.» исключить;</w:t>
      </w:r>
    </w:p>
    <w:p w14:paraId="38077F03" w14:textId="4F39A183" w:rsidR="00322F31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F31"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>о втором предложении</w:t>
      </w:r>
      <w:r w:rsidRPr="00322F31">
        <w:rPr>
          <w:rFonts w:ascii="Times New Roman" w:hAnsi="Times New Roman"/>
          <w:sz w:val="28"/>
          <w:szCs w:val="28"/>
        </w:rPr>
        <w:t xml:space="preserve"> </w:t>
      </w:r>
      <w:r w:rsidRPr="00322F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пункта</w:t>
      </w:r>
      <w:r w:rsidRPr="00322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</w:t>
      </w:r>
      <w:r w:rsidRPr="00322F31">
        <w:rPr>
          <w:rFonts w:ascii="Times New Roman" w:hAnsi="Times New Roman"/>
          <w:sz w:val="28"/>
          <w:szCs w:val="28"/>
        </w:rPr>
        <w:t xml:space="preserve"> «экспертной</w:t>
      </w:r>
      <w:r>
        <w:rPr>
          <w:rFonts w:ascii="Times New Roman" w:hAnsi="Times New Roman"/>
          <w:sz w:val="28"/>
          <w:szCs w:val="28"/>
        </w:rPr>
        <w:t>» заменить словом</w:t>
      </w:r>
      <w:r w:rsidRPr="00322F31">
        <w:rPr>
          <w:rFonts w:ascii="Times New Roman" w:hAnsi="Times New Roman"/>
          <w:sz w:val="28"/>
          <w:szCs w:val="28"/>
        </w:rPr>
        <w:t xml:space="preserve"> «специализированной»;</w:t>
      </w:r>
    </w:p>
    <w:p w14:paraId="677CF0A8" w14:textId="5F21C2FA" w:rsidR="00E84509" w:rsidRPr="00980C74" w:rsidRDefault="00E84509" w:rsidP="00980C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980C74">
        <w:rPr>
          <w:rFonts w:ascii="Times New Roman" w:hAnsi="Times New Roman"/>
          <w:bCs/>
          <w:sz w:val="28"/>
          <w:szCs w:val="28"/>
        </w:rPr>
        <w:t>в приложении № 1 к правилам, определение термина «э</w:t>
      </w:r>
      <w:r w:rsidR="00980C74" w:rsidRPr="00980C74">
        <w:rPr>
          <w:rFonts w:ascii="Times New Roman" w:hAnsi="Times New Roman"/>
          <w:bCs/>
          <w:sz w:val="28"/>
          <w:szCs w:val="28"/>
        </w:rPr>
        <w:t>кспертная организация</w:t>
      </w:r>
      <w:r w:rsidR="00980C74">
        <w:rPr>
          <w:rFonts w:ascii="Times New Roman" w:hAnsi="Times New Roman"/>
          <w:bCs/>
          <w:sz w:val="28"/>
          <w:szCs w:val="28"/>
        </w:rPr>
        <w:t>» заменить на определение термина «с</w:t>
      </w:r>
      <w:r w:rsidR="00980C74" w:rsidRPr="00980C74">
        <w:rPr>
          <w:rFonts w:ascii="Times New Roman" w:hAnsi="Times New Roman"/>
          <w:bCs/>
          <w:sz w:val="28"/>
          <w:szCs w:val="28"/>
        </w:rPr>
        <w:t>пециализированная организация</w:t>
      </w:r>
      <w:r w:rsidR="00980C74">
        <w:rPr>
          <w:rFonts w:ascii="Times New Roman" w:hAnsi="Times New Roman"/>
          <w:bCs/>
          <w:sz w:val="28"/>
          <w:szCs w:val="28"/>
        </w:rPr>
        <w:t>».</w:t>
      </w:r>
    </w:p>
    <w:p w14:paraId="50C8E10E" w14:textId="570EAB6D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506B">
        <w:rPr>
          <w:rFonts w:ascii="Times New Roman" w:hAnsi="Times New Roman"/>
          <w:sz w:val="28"/>
          <w:szCs w:val="28"/>
        </w:rPr>
        <w:t>2.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официального опубликования. </w:t>
      </w:r>
    </w:p>
    <w:p w14:paraId="456EB7B8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8ADB52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CAB96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Председатель Кабинета</w:t>
      </w:r>
    </w:p>
    <w:p w14:paraId="1E1F6852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 xml:space="preserve">Министров — Руководитель </w:t>
      </w:r>
    </w:p>
    <w:p w14:paraId="35F1C890" w14:textId="77777777" w:rsidR="006D5528" w:rsidRPr="001D1929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Администрации Президента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А.У. Жапаров</w:t>
      </w:r>
    </w:p>
    <w:p w14:paraId="17A80DB0" w14:textId="77777777" w:rsidR="00CD5E52" w:rsidRPr="006D5528" w:rsidRDefault="00CD5E52" w:rsidP="006D5528"/>
    <w:sectPr w:rsidR="00CD5E52" w:rsidRPr="006D5528" w:rsidSect="002974CF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17C92" w14:textId="77777777" w:rsidR="007A7A3B" w:rsidRDefault="007A7A3B" w:rsidP="003F4485">
      <w:pPr>
        <w:spacing w:after="0" w:line="240" w:lineRule="auto"/>
      </w:pPr>
      <w:r>
        <w:separator/>
      </w:r>
    </w:p>
  </w:endnote>
  <w:endnote w:type="continuationSeparator" w:id="0">
    <w:p w14:paraId="00B5B898" w14:textId="77777777" w:rsidR="007A7A3B" w:rsidRDefault="007A7A3B" w:rsidP="003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0BFF" w14:textId="77777777" w:rsidR="00DF5F31" w:rsidRPr="009F6128" w:rsidRDefault="00DF5F31" w:rsidP="00DF5F31">
    <w:pPr>
      <w:pStyle w:val="a7"/>
      <w:rPr>
        <w:rFonts w:ascii="Times New Roman" w:hAnsi="Times New Roman"/>
      </w:rPr>
    </w:pPr>
  </w:p>
  <w:p w14:paraId="58191C23" w14:textId="77777777" w:rsidR="00DF5F31" w:rsidRPr="00A37DE4" w:rsidRDefault="00DF5F31" w:rsidP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>________________</w:t>
    </w:r>
    <w:r w:rsidR="00510A4C">
      <w:rPr>
        <w:rFonts w:ascii="Times New Roman" w:hAnsi="Times New Roman"/>
        <w:sz w:val="24"/>
        <w:szCs w:val="24"/>
      </w:rPr>
      <w:t xml:space="preserve">М.Ж. </w:t>
    </w:r>
    <w:proofErr w:type="spellStart"/>
    <w:r w:rsidR="00510A4C">
      <w:rPr>
        <w:rFonts w:ascii="Times New Roman" w:hAnsi="Times New Roman"/>
        <w:sz w:val="24"/>
        <w:szCs w:val="24"/>
      </w:rPr>
      <w:t>Тургунбаев</w:t>
    </w:r>
    <w:proofErr w:type="spellEnd"/>
    <w:r w:rsidRPr="00A37DE4">
      <w:rPr>
        <w:rFonts w:ascii="Times New Roman" w:hAnsi="Times New Roman"/>
        <w:sz w:val="24"/>
        <w:szCs w:val="24"/>
      </w:rPr>
      <w:t xml:space="preserve"> </w:t>
    </w:r>
  </w:p>
  <w:p w14:paraId="56595723" w14:textId="77777777" w:rsidR="00DF5F31" w:rsidRPr="00A37DE4" w:rsidRDefault="00510A4C" w:rsidP="00DF5F31">
    <w:pPr>
      <w:pStyle w:val="a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М</w:t>
    </w:r>
    <w:r w:rsidR="00C64136">
      <w:rPr>
        <w:rFonts w:ascii="Times New Roman" w:hAnsi="Times New Roman"/>
        <w:sz w:val="24"/>
        <w:szCs w:val="24"/>
      </w:rPr>
      <w:t xml:space="preserve">инистр </w:t>
    </w:r>
    <w:r w:rsidR="00174D57" w:rsidRPr="00A37DE4">
      <w:rPr>
        <w:rFonts w:ascii="Times New Roman" w:hAnsi="Times New Roman"/>
        <w:sz w:val="24"/>
        <w:szCs w:val="24"/>
      </w:rPr>
      <w:t xml:space="preserve">ПРЭТН </w:t>
    </w:r>
    <w:r w:rsidR="00DF5F31" w:rsidRPr="00A37DE4">
      <w:rPr>
        <w:rFonts w:ascii="Times New Roman" w:hAnsi="Times New Roman"/>
        <w:sz w:val="24"/>
        <w:szCs w:val="24"/>
      </w:rPr>
      <w:t>КР</w:t>
    </w:r>
  </w:p>
  <w:p w14:paraId="3C70AD2F" w14:textId="77777777" w:rsidR="00DF5F31" w:rsidRPr="00A37DE4" w:rsidRDefault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 «____» ____________202</w:t>
    </w:r>
    <w:r w:rsidR="00174D57" w:rsidRPr="00A37DE4">
      <w:rPr>
        <w:rFonts w:ascii="Times New Roman" w:hAnsi="Times New Roman"/>
        <w:sz w:val="24"/>
        <w:szCs w:val="24"/>
      </w:rPr>
      <w:t>3</w:t>
    </w:r>
    <w:r w:rsidRPr="00A37DE4">
      <w:rPr>
        <w:rFonts w:ascii="Times New Roman" w:hAnsi="Times New Roman"/>
        <w:sz w:val="24"/>
        <w:szCs w:val="24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4733" w14:textId="77777777" w:rsidR="007A7A3B" w:rsidRDefault="007A7A3B" w:rsidP="003F4485">
      <w:pPr>
        <w:spacing w:after="0" w:line="240" w:lineRule="auto"/>
      </w:pPr>
      <w:r>
        <w:separator/>
      </w:r>
    </w:p>
  </w:footnote>
  <w:footnote w:type="continuationSeparator" w:id="0">
    <w:p w14:paraId="48D188F1" w14:textId="77777777" w:rsidR="007A7A3B" w:rsidRDefault="007A7A3B" w:rsidP="003F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7"/>
    <w:rsid w:val="00014D37"/>
    <w:rsid w:val="00046CD6"/>
    <w:rsid w:val="00052EF7"/>
    <w:rsid w:val="0009392F"/>
    <w:rsid w:val="000B1373"/>
    <w:rsid w:val="000B21A3"/>
    <w:rsid w:val="000B5D63"/>
    <w:rsid w:val="000C0AAA"/>
    <w:rsid w:val="000D7CB6"/>
    <w:rsid w:val="000E0BF2"/>
    <w:rsid w:val="000E5577"/>
    <w:rsid w:val="000F4196"/>
    <w:rsid w:val="001672B5"/>
    <w:rsid w:val="00174D57"/>
    <w:rsid w:val="00193DA8"/>
    <w:rsid w:val="001A26CE"/>
    <w:rsid w:val="001D1929"/>
    <w:rsid w:val="001D76A7"/>
    <w:rsid w:val="001E0610"/>
    <w:rsid w:val="00223977"/>
    <w:rsid w:val="00240562"/>
    <w:rsid w:val="0024176D"/>
    <w:rsid w:val="00275F8B"/>
    <w:rsid w:val="002974CF"/>
    <w:rsid w:val="002B1A3E"/>
    <w:rsid w:val="002C3ABD"/>
    <w:rsid w:val="002D4DE2"/>
    <w:rsid w:val="002F4987"/>
    <w:rsid w:val="002F5128"/>
    <w:rsid w:val="0030048D"/>
    <w:rsid w:val="00301844"/>
    <w:rsid w:val="00322F31"/>
    <w:rsid w:val="00347B33"/>
    <w:rsid w:val="003538B7"/>
    <w:rsid w:val="003577B8"/>
    <w:rsid w:val="0037053E"/>
    <w:rsid w:val="003A38E9"/>
    <w:rsid w:val="003A624A"/>
    <w:rsid w:val="003E022A"/>
    <w:rsid w:val="003E191A"/>
    <w:rsid w:val="003E2202"/>
    <w:rsid w:val="003F4485"/>
    <w:rsid w:val="00427D40"/>
    <w:rsid w:val="004305DD"/>
    <w:rsid w:val="00497258"/>
    <w:rsid w:val="004D5113"/>
    <w:rsid w:val="004E76B4"/>
    <w:rsid w:val="00510A4C"/>
    <w:rsid w:val="00517EC3"/>
    <w:rsid w:val="00537C63"/>
    <w:rsid w:val="00572C7E"/>
    <w:rsid w:val="00574DFC"/>
    <w:rsid w:val="005C53B7"/>
    <w:rsid w:val="005D50E3"/>
    <w:rsid w:val="005F02A7"/>
    <w:rsid w:val="005F3929"/>
    <w:rsid w:val="006031C4"/>
    <w:rsid w:val="006262F5"/>
    <w:rsid w:val="00641028"/>
    <w:rsid w:val="006451B9"/>
    <w:rsid w:val="00645E06"/>
    <w:rsid w:val="00654630"/>
    <w:rsid w:val="006563A4"/>
    <w:rsid w:val="00664EE4"/>
    <w:rsid w:val="00685726"/>
    <w:rsid w:val="00686BFD"/>
    <w:rsid w:val="006B2B95"/>
    <w:rsid w:val="006C3BF2"/>
    <w:rsid w:val="006D5528"/>
    <w:rsid w:val="006F0AA6"/>
    <w:rsid w:val="00730B9E"/>
    <w:rsid w:val="00755E67"/>
    <w:rsid w:val="00776E9E"/>
    <w:rsid w:val="007A7A3B"/>
    <w:rsid w:val="007C2ED1"/>
    <w:rsid w:val="007C7F08"/>
    <w:rsid w:val="007D3FF1"/>
    <w:rsid w:val="00805A24"/>
    <w:rsid w:val="00827710"/>
    <w:rsid w:val="00860467"/>
    <w:rsid w:val="00863673"/>
    <w:rsid w:val="0088455A"/>
    <w:rsid w:val="008933E9"/>
    <w:rsid w:val="008B6A3C"/>
    <w:rsid w:val="008F3501"/>
    <w:rsid w:val="008F506B"/>
    <w:rsid w:val="009130D1"/>
    <w:rsid w:val="00914317"/>
    <w:rsid w:val="00976C9F"/>
    <w:rsid w:val="00980C74"/>
    <w:rsid w:val="00984002"/>
    <w:rsid w:val="0098480A"/>
    <w:rsid w:val="00994F8A"/>
    <w:rsid w:val="009C285E"/>
    <w:rsid w:val="009D5159"/>
    <w:rsid w:val="009E383B"/>
    <w:rsid w:val="009E5C88"/>
    <w:rsid w:val="00A100C4"/>
    <w:rsid w:val="00A11558"/>
    <w:rsid w:val="00A32F56"/>
    <w:rsid w:val="00A37DE4"/>
    <w:rsid w:val="00A63C5C"/>
    <w:rsid w:val="00A855A1"/>
    <w:rsid w:val="00A86ED4"/>
    <w:rsid w:val="00AC2787"/>
    <w:rsid w:val="00B26056"/>
    <w:rsid w:val="00B52FB9"/>
    <w:rsid w:val="00BA54A3"/>
    <w:rsid w:val="00BA69C7"/>
    <w:rsid w:val="00BC00FF"/>
    <w:rsid w:val="00BC48AB"/>
    <w:rsid w:val="00BE1B25"/>
    <w:rsid w:val="00BE5E7F"/>
    <w:rsid w:val="00BF496F"/>
    <w:rsid w:val="00C442FC"/>
    <w:rsid w:val="00C531E3"/>
    <w:rsid w:val="00C624F7"/>
    <w:rsid w:val="00C64136"/>
    <w:rsid w:val="00CB1DB3"/>
    <w:rsid w:val="00CD5E52"/>
    <w:rsid w:val="00D53479"/>
    <w:rsid w:val="00D55242"/>
    <w:rsid w:val="00D7186C"/>
    <w:rsid w:val="00DB60F8"/>
    <w:rsid w:val="00DB70AE"/>
    <w:rsid w:val="00DD0EBB"/>
    <w:rsid w:val="00DE0B45"/>
    <w:rsid w:val="00DF5F31"/>
    <w:rsid w:val="00E0281E"/>
    <w:rsid w:val="00E1258A"/>
    <w:rsid w:val="00E23FB2"/>
    <w:rsid w:val="00E248BE"/>
    <w:rsid w:val="00E3116E"/>
    <w:rsid w:val="00E47F23"/>
    <w:rsid w:val="00E60166"/>
    <w:rsid w:val="00E60DBB"/>
    <w:rsid w:val="00E67410"/>
    <w:rsid w:val="00E84509"/>
    <w:rsid w:val="00EB6DB0"/>
    <w:rsid w:val="00ED6D53"/>
    <w:rsid w:val="00F2454B"/>
    <w:rsid w:val="00F35BC3"/>
    <w:rsid w:val="00F9593D"/>
    <w:rsid w:val="00F95B6A"/>
    <w:rsid w:val="00FB5721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D8544"/>
  <w15:docId w15:val="{E8D863F6-F14B-4D91-9C89-A608A1E7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3F4485"/>
    <w:rPr>
      <w:rFonts w:cs="Times New Roman"/>
    </w:rPr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3F448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3F4485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 Голд</dc:creator>
  <cp:keywords/>
  <dc:description/>
  <cp:lastModifiedBy>Пользователь</cp:lastModifiedBy>
  <cp:revision>9</cp:revision>
  <cp:lastPrinted>2023-05-16T07:41:00Z</cp:lastPrinted>
  <dcterms:created xsi:type="dcterms:W3CDTF">2023-08-22T04:29:00Z</dcterms:created>
  <dcterms:modified xsi:type="dcterms:W3CDTF">2023-09-15T12:49:00Z</dcterms:modified>
</cp:coreProperties>
</file>