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9E5" w:rsidRPr="00987E3B" w:rsidRDefault="00D52F11" w:rsidP="00464443">
      <w:pPr>
        <w:spacing w:after="0" w:line="240" w:lineRule="auto"/>
        <w:jc w:val="center"/>
        <w:rPr>
          <w:rFonts w:ascii="Times New Roman" w:hAnsi="Times New Roman" w:cs="Times New Roman"/>
          <w:b/>
          <w:bCs/>
          <w:sz w:val="28"/>
          <w:szCs w:val="28"/>
          <w:lang w:val="ru-RU"/>
        </w:rPr>
      </w:pPr>
      <w:r w:rsidRPr="00987E3B">
        <w:rPr>
          <w:rFonts w:ascii="Times New Roman" w:hAnsi="Times New Roman" w:cs="Times New Roman"/>
          <w:b/>
          <w:bCs/>
          <w:sz w:val="28"/>
          <w:szCs w:val="28"/>
          <w:lang w:val="ru-RU"/>
        </w:rPr>
        <w:t>СПРАВКА-ОБОСНОВАНИЕ</w:t>
      </w:r>
    </w:p>
    <w:p w:rsidR="005029E5" w:rsidRPr="00987E3B" w:rsidRDefault="005029E5" w:rsidP="00987E3B">
      <w:pPr>
        <w:spacing w:after="0" w:line="240" w:lineRule="auto"/>
        <w:jc w:val="center"/>
        <w:rPr>
          <w:rFonts w:ascii="Times New Roman" w:hAnsi="Times New Roman" w:cs="Times New Roman"/>
          <w:b/>
          <w:bCs/>
          <w:sz w:val="28"/>
          <w:szCs w:val="28"/>
          <w:lang w:val="ru-RU"/>
        </w:rPr>
      </w:pPr>
      <w:r w:rsidRPr="00987E3B">
        <w:rPr>
          <w:rFonts w:ascii="Times New Roman" w:hAnsi="Times New Roman" w:cs="Times New Roman"/>
          <w:b/>
          <w:bCs/>
          <w:sz w:val="28"/>
          <w:szCs w:val="28"/>
          <w:lang w:val="ru-RU"/>
        </w:rPr>
        <w:t>к проекту Закона Кыргызской Республики</w:t>
      </w:r>
    </w:p>
    <w:p w:rsidR="00987E3B" w:rsidRDefault="005029E5" w:rsidP="00987E3B">
      <w:pPr>
        <w:spacing w:after="0" w:line="240" w:lineRule="auto"/>
        <w:jc w:val="center"/>
        <w:rPr>
          <w:rFonts w:ascii="Times New Roman" w:hAnsi="Times New Roman" w:cs="Times New Roman"/>
          <w:b/>
          <w:bCs/>
          <w:sz w:val="28"/>
          <w:szCs w:val="28"/>
          <w:lang w:val="ru-RU"/>
        </w:rPr>
      </w:pPr>
      <w:r w:rsidRPr="00987E3B">
        <w:rPr>
          <w:rFonts w:ascii="Times New Roman" w:hAnsi="Times New Roman" w:cs="Times New Roman"/>
          <w:b/>
          <w:bCs/>
          <w:sz w:val="28"/>
          <w:szCs w:val="28"/>
          <w:lang w:val="ru-RU"/>
        </w:rPr>
        <w:t xml:space="preserve">«О внесении изменений в Кодекс Кыргызской Республики </w:t>
      </w:r>
    </w:p>
    <w:p w:rsidR="005029E5" w:rsidRPr="002A3003" w:rsidRDefault="005029E5" w:rsidP="002A3003">
      <w:pPr>
        <w:spacing w:after="0" w:line="240" w:lineRule="auto"/>
        <w:jc w:val="center"/>
        <w:rPr>
          <w:rFonts w:ascii="Times New Roman" w:hAnsi="Times New Roman" w:cs="Times New Roman"/>
          <w:b/>
          <w:bCs/>
          <w:sz w:val="28"/>
          <w:szCs w:val="28"/>
          <w:lang w:val="ru-RU"/>
        </w:rPr>
      </w:pPr>
      <w:r w:rsidRPr="00987E3B">
        <w:rPr>
          <w:rFonts w:ascii="Times New Roman" w:hAnsi="Times New Roman" w:cs="Times New Roman"/>
          <w:b/>
          <w:bCs/>
          <w:sz w:val="28"/>
          <w:szCs w:val="28"/>
          <w:lang w:val="ru-RU"/>
        </w:rPr>
        <w:t xml:space="preserve">о </w:t>
      </w:r>
      <w:r w:rsidR="00AB7584" w:rsidRPr="00987E3B">
        <w:rPr>
          <w:rFonts w:ascii="Times New Roman" w:hAnsi="Times New Roman" w:cs="Times New Roman"/>
          <w:b/>
          <w:bCs/>
          <w:sz w:val="28"/>
          <w:szCs w:val="28"/>
          <w:lang w:val="ru-RU"/>
        </w:rPr>
        <w:t>право</w:t>
      </w:r>
      <w:r w:rsidRPr="00987E3B">
        <w:rPr>
          <w:rFonts w:ascii="Times New Roman" w:hAnsi="Times New Roman" w:cs="Times New Roman"/>
          <w:b/>
          <w:bCs/>
          <w:sz w:val="28"/>
          <w:szCs w:val="28"/>
          <w:lang w:val="ru-RU"/>
        </w:rPr>
        <w:t>нарушениях»</w:t>
      </w:r>
    </w:p>
    <w:p w:rsidR="005029E5" w:rsidRPr="00987E3B" w:rsidRDefault="005029E5" w:rsidP="00987E3B">
      <w:pPr>
        <w:spacing w:after="0" w:line="240" w:lineRule="auto"/>
        <w:ind w:firstLine="708"/>
        <w:rPr>
          <w:rFonts w:ascii="Times New Roman" w:hAnsi="Times New Roman"/>
          <w:b/>
          <w:sz w:val="28"/>
          <w:szCs w:val="28"/>
        </w:rPr>
      </w:pPr>
      <w:r w:rsidRPr="00987E3B">
        <w:rPr>
          <w:rFonts w:ascii="Times New Roman" w:hAnsi="Times New Roman"/>
          <w:b/>
          <w:sz w:val="28"/>
          <w:szCs w:val="28"/>
        </w:rPr>
        <w:t>1. Цель и задачи</w:t>
      </w:r>
    </w:p>
    <w:p w:rsidR="005029E5" w:rsidRPr="009E11DA" w:rsidRDefault="005029E5" w:rsidP="009E11DA">
      <w:pPr>
        <w:widowControl w:val="0"/>
        <w:autoSpaceDE w:val="0"/>
        <w:autoSpaceDN w:val="0"/>
        <w:adjustRightInd w:val="0"/>
        <w:spacing w:after="0" w:line="240" w:lineRule="auto"/>
        <w:ind w:firstLine="709"/>
        <w:jc w:val="both"/>
        <w:rPr>
          <w:rFonts w:ascii="Times New Roman" w:hAnsi="Times New Roman"/>
          <w:sz w:val="28"/>
          <w:szCs w:val="28"/>
          <w:lang w:val="ru-RU"/>
        </w:rPr>
      </w:pPr>
      <w:r w:rsidRPr="00987E3B">
        <w:rPr>
          <w:rFonts w:ascii="Times New Roman" w:hAnsi="Times New Roman"/>
          <w:sz w:val="28"/>
          <w:szCs w:val="28"/>
        </w:rPr>
        <w:t xml:space="preserve">Проект Закона Кыргызской Республики </w:t>
      </w:r>
      <w:r w:rsidRPr="00987E3B">
        <w:rPr>
          <w:rFonts w:ascii="Times New Roman" w:hAnsi="Times New Roman"/>
          <w:sz w:val="28"/>
          <w:szCs w:val="28"/>
          <w:lang w:val="ru-RU"/>
        </w:rPr>
        <w:t>«</w:t>
      </w:r>
      <w:r w:rsidRPr="00987E3B">
        <w:rPr>
          <w:rFonts w:ascii="Times New Roman" w:hAnsi="Times New Roman"/>
          <w:sz w:val="28"/>
          <w:szCs w:val="28"/>
        </w:rPr>
        <w:t xml:space="preserve">О внесении изменений в Кодекс Кыргызской Республики о </w:t>
      </w:r>
      <w:r w:rsidR="00AB7584" w:rsidRPr="00987E3B">
        <w:rPr>
          <w:rFonts w:ascii="Times New Roman" w:hAnsi="Times New Roman"/>
          <w:sz w:val="28"/>
          <w:szCs w:val="28"/>
          <w:lang w:val="ru-RU"/>
        </w:rPr>
        <w:t>право</w:t>
      </w:r>
      <w:r w:rsidRPr="00987E3B">
        <w:rPr>
          <w:rFonts w:ascii="Times New Roman" w:hAnsi="Times New Roman"/>
          <w:sz w:val="28"/>
          <w:szCs w:val="28"/>
        </w:rPr>
        <w:t xml:space="preserve">нарушениях» разработан </w:t>
      </w:r>
      <w:bookmarkStart w:id="0" w:name="_Hlk28177745"/>
      <w:r w:rsidR="009E11DA" w:rsidRPr="009E11DA">
        <w:rPr>
          <w:rFonts w:ascii="Times New Roman" w:hAnsi="Times New Roman"/>
          <w:sz w:val="28"/>
          <w:szCs w:val="28"/>
        </w:rPr>
        <w:t xml:space="preserve">в целях </w:t>
      </w:r>
      <w:r w:rsidR="006B74AC">
        <w:rPr>
          <w:rFonts w:ascii="Times New Roman" w:hAnsi="Times New Roman"/>
          <w:sz w:val="28"/>
          <w:szCs w:val="28"/>
          <w:lang w:val="ru-RU"/>
        </w:rPr>
        <w:t xml:space="preserve">приведения в соответствие Кодекса Кыргызской Республики о правонарушениях с реформой органов исполнительной власти и утверждением структуры и состава Кабинета Министров Кыргызской Республики, а также </w:t>
      </w:r>
      <w:r w:rsidR="009E11DA" w:rsidRPr="009E11DA">
        <w:rPr>
          <w:rFonts w:ascii="Times New Roman" w:hAnsi="Times New Roman"/>
          <w:sz w:val="28"/>
          <w:szCs w:val="28"/>
        </w:rPr>
        <w:t>полноценного осуществления контроля и надзора в сфере охраны окружающей среды, промышленной безопасности, горного надзора и охраны недр, а также оперативного рассмотрения и принятия мер по своевременному пресечению нарушений природоохранного законодательства</w:t>
      </w:r>
      <w:r w:rsidR="009E11DA">
        <w:rPr>
          <w:rFonts w:ascii="Times New Roman" w:hAnsi="Times New Roman"/>
          <w:sz w:val="28"/>
          <w:szCs w:val="28"/>
          <w:lang w:val="ru-RU"/>
        </w:rPr>
        <w:t>.</w:t>
      </w:r>
    </w:p>
    <w:bookmarkEnd w:id="0"/>
    <w:p w:rsidR="005029E5" w:rsidRDefault="005029E5" w:rsidP="00987E3B">
      <w:pPr>
        <w:spacing w:after="0" w:line="240" w:lineRule="auto"/>
        <w:ind w:firstLine="709"/>
        <w:jc w:val="both"/>
        <w:rPr>
          <w:rFonts w:ascii="Times New Roman" w:hAnsi="Times New Roman"/>
          <w:b/>
          <w:sz w:val="28"/>
          <w:szCs w:val="28"/>
        </w:rPr>
      </w:pPr>
      <w:r w:rsidRPr="00987E3B">
        <w:rPr>
          <w:rFonts w:ascii="Times New Roman" w:hAnsi="Times New Roman"/>
          <w:b/>
          <w:sz w:val="28"/>
          <w:szCs w:val="28"/>
        </w:rPr>
        <w:t>2</w:t>
      </w:r>
      <w:r w:rsidRPr="00987E3B">
        <w:rPr>
          <w:rFonts w:ascii="Times New Roman" w:hAnsi="Times New Roman"/>
          <w:sz w:val="28"/>
          <w:szCs w:val="28"/>
        </w:rPr>
        <w:t xml:space="preserve">. </w:t>
      </w:r>
      <w:r w:rsidRPr="00987E3B">
        <w:rPr>
          <w:rFonts w:ascii="Times New Roman" w:hAnsi="Times New Roman"/>
          <w:b/>
          <w:sz w:val="28"/>
          <w:szCs w:val="28"/>
        </w:rPr>
        <w:t>Описательная часть</w:t>
      </w:r>
    </w:p>
    <w:p w:rsidR="006B7581" w:rsidRPr="00412575" w:rsidRDefault="006B7581" w:rsidP="006B7581">
      <w:pPr>
        <w:spacing w:after="0" w:line="240" w:lineRule="auto"/>
        <w:ind w:firstLine="567"/>
        <w:jc w:val="both"/>
        <w:rPr>
          <w:rFonts w:ascii="Times New Roman" w:hAnsi="Times New Roman" w:cs="Times New Roman"/>
          <w:sz w:val="28"/>
          <w:szCs w:val="28"/>
        </w:rPr>
      </w:pPr>
      <w:r w:rsidRPr="00412575">
        <w:rPr>
          <w:rFonts w:ascii="Times New Roman" w:hAnsi="Times New Roman" w:cs="Times New Roman"/>
          <w:sz w:val="28"/>
          <w:szCs w:val="28"/>
        </w:rPr>
        <w:t>В настоящее время охрана окружающей среды в Кыргызстане является одной из приоритетных задач, придается большое значение. В стране действуют законы и нормативные акты, которые регулируют деятельность предприятий и организаций в отношении охраны окружающей среды. Однако, для достижения положительных результатов в этой области, необходимо усилить контроль за соблюдением экологических стандартов и проводить активную работу по предупреждению нарушений природоохранного законодательства Кыргызской Республики среди населения и субъектов предпринимательства.</w:t>
      </w:r>
    </w:p>
    <w:p w:rsidR="006B7581" w:rsidRPr="00412575" w:rsidRDefault="006B7581" w:rsidP="006B7581">
      <w:pPr>
        <w:spacing w:after="0" w:line="240" w:lineRule="auto"/>
        <w:ind w:firstLine="567"/>
        <w:jc w:val="both"/>
        <w:rPr>
          <w:rFonts w:ascii="Times New Roman" w:hAnsi="Times New Roman" w:cs="Times New Roman"/>
          <w:sz w:val="28"/>
          <w:szCs w:val="28"/>
        </w:rPr>
      </w:pPr>
      <w:r w:rsidRPr="00412575">
        <w:rPr>
          <w:rFonts w:ascii="Times New Roman" w:hAnsi="Times New Roman" w:cs="Times New Roman"/>
          <w:sz w:val="28"/>
          <w:szCs w:val="28"/>
        </w:rPr>
        <w:t>Введение более жестких штрафных санкций за нарушения в области охраны окружающей среды является необходимым для обеспечения более эффективного контроля за соблюдением экологических стандартов и сохранения природных ресурсов Кыргызстана.</w:t>
      </w:r>
    </w:p>
    <w:p w:rsidR="006B7581" w:rsidRPr="00412575" w:rsidRDefault="006B7581" w:rsidP="006B7581">
      <w:pPr>
        <w:spacing w:after="0" w:line="240" w:lineRule="auto"/>
        <w:ind w:firstLine="567"/>
        <w:jc w:val="both"/>
        <w:rPr>
          <w:rFonts w:ascii="Times New Roman" w:hAnsi="Times New Roman" w:cs="Times New Roman"/>
          <w:sz w:val="28"/>
          <w:szCs w:val="28"/>
        </w:rPr>
      </w:pPr>
      <w:r w:rsidRPr="00412575">
        <w:rPr>
          <w:rFonts w:ascii="Times New Roman" w:hAnsi="Times New Roman" w:cs="Times New Roman"/>
          <w:sz w:val="28"/>
          <w:szCs w:val="28"/>
        </w:rPr>
        <w:t>Во-первых, повышение штрафных санкций будет служить как предупреждением для потенциальных нарушителей. Более высокие штрафы будут стимулировать предприятия и организации к соблюдению экологических норм и правил, что в свою очередь приведет к сокращению загрязнения окружающей среды.</w:t>
      </w:r>
    </w:p>
    <w:p w:rsidR="006B7581" w:rsidRPr="00412575" w:rsidRDefault="006B7581" w:rsidP="006B7581">
      <w:pPr>
        <w:spacing w:after="0" w:line="240" w:lineRule="auto"/>
        <w:ind w:firstLine="567"/>
        <w:jc w:val="both"/>
        <w:rPr>
          <w:rFonts w:ascii="Times New Roman" w:hAnsi="Times New Roman" w:cs="Times New Roman"/>
          <w:sz w:val="28"/>
          <w:szCs w:val="28"/>
        </w:rPr>
      </w:pPr>
      <w:r w:rsidRPr="00412575">
        <w:rPr>
          <w:rFonts w:ascii="Times New Roman" w:hAnsi="Times New Roman" w:cs="Times New Roman"/>
          <w:sz w:val="28"/>
          <w:szCs w:val="28"/>
        </w:rPr>
        <w:t>Во-вторых, увеличение штрафных санкций повысит эффективность работы Службы экологического и технического надзора и улучшит контроль за соблюдением экологических стандартов.</w:t>
      </w:r>
    </w:p>
    <w:p w:rsidR="006B7581" w:rsidRPr="00412575" w:rsidRDefault="006B7581" w:rsidP="006B7581">
      <w:pPr>
        <w:spacing w:after="0" w:line="240" w:lineRule="auto"/>
        <w:ind w:firstLine="567"/>
        <w:jc w:val="both"/>
        <w:rPr>
          <w:rFonts w:ascii="Times New Roman" w:hAnsi="Times New Roman" w:cs="Times New Roman"/>
          <w:sz w:val="28"/>
          <w:szCs w:val="28"/>
        </w:rPr>
      </w:pPr>
      <w:r w:rsidRPr="00412575">
        <w:rPr>
          <w:rFonts w:ascii="Times New Roman" w:hAnsi="Times New Roman" w:cs="Times New Roman"/>
          <w:sz w:val="28"/>
          <w:szCs w:val="28"/>
        </w:rPr>
        <w:t>В-третьих, повышение штрафных санкций может способствовать увеличению доходов государства. Эти дополнительные средства могут быть направлены на реализацию программ по охране окружающей среды и поддержке экологически чистых технологий.</w:t>
      </w:r>
    </w:p>
    <w:p w:rsidR="006B7581" w:rsidRDefault="006B7581" w:rsidP="00987E3B">
      <w:pPr>
        <w:spacing w:after="0" w:line="240" w:lineRule="auto"/>
        <w:ind w:firstLine="709"/>
        <w:jc w:val="both"/>
        <w:rPr>
          <w:rFonts w:ascii="Times New Roman" w:hAnsi="Times New Roman" w:cs="Times New Roman"/>
          <w:sz w:val="28"/>
          <w:szCs w:val="28"/>
        </w:rPr>
      </w:pPr>
      <w:r w:rsidRPr="00412575">
        <w:rPr>
          <w:rFonts w:ascii="Times New Roman" w:hAnsi="Times New Roman" w:cs="Times New Roman"/>
          <w:sz w:val="28"/>
          <w:szCs w:val="28"/>
        </w:rPr>
        <w:t>Таким образом, повышение штрафных санкций за нарушения в области охраны окружающей среды является необходимым и эффективным инструментом для улучшения экологической ситуации в Кыргызстане.</w:t>
      </w:r>
    </w:p>
    <w:p w:rsidR="000437C0" w:rsidRPr="000437C0" w:rsidRDefault="000437C0" w:rsidP="00987E3B">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lastRenderedPageBreak/>
        <w:t>Административные штрафы в экологической сфере, действующие в Кыргызстане считаться слишком незначительным, чтобы обладать сдерживающим эффектом: многие нарушители предпочитают платить штрафы, считая их меньшим злом» по сравнению с той выгодой, которую они получают в результате нарушения. Аналитических инструментов для оценки финансовой прибыли от несоблюдения требований (и законных способов ее взыскания) и учета серьёзности нарушений и финансовой приемлемости штрафов не существует, в связи с чем сложно обеспечивать соразмерность и справедливость санкций, что порождает злоупотребления.</w:t>
      </w:r>
    </w:p>
    <w:p w:rsidR="00915759" w:rsidRPr="00083B4C" w:rsidRDefault="003B7333" w:rsidP="00083B4C">
      <w:pPr>
        <w:pStyle w:val="a3"/>
        <w:ind w:firstLine="708"/>
        <w:jc w:val="both"/>
        <w:rPr>
          <w:rFonts w:ascii="Times New Roman" w:hAnsi="Times New Roman"/>
          <w:sz w:val="28"/>
          <w:szCs w:val="28"/>
          <w:lang w:val="ky-KG"/>
        </w:rPr>
      </w:pPr>
      <w:r>
        <w:rPr>
          <w:rFonts w:ascii="Times New Roman" w:hAnsi="Times New Roman"/>
          <w:sz w:val="28"/>
          <w:szCs w:val="28"/>
        </w:rPr>
        <w:t>О</w:t>
      </w:r>
      <w:r w:rsidR="00915759" w:rsidRPr="00083B4C">
        <w:rPr>
          <w:rFonts w:ascii="Times New Roman" w:hAnsi="Times New Roman"/>
          <w:sz w:val="28"/>
          <w:szCs w:val="28"/>
        </w:rPr>
        <w:t>существление контроля за рациональным использованием и охраной недр пользователями недр</w:t>
      </w:r>
      <w:r w:rsidR="00915759" w:rsidRPr="00083B4C">
        <w:rPr>
          <w:rFonts w:ascii="Times New Roman" w:hAnsi="Times New Roman"/>
          <w:sz w:val="28"/>
          <w:szCs w:val="28"/>
          <w:lang w:val="ky-KG"/>
        </w:rPr>
        <w:t xml:space="preserve"> которая осуществляет </w:t>
      </w:r>
      <w:r w:rsidR="00915759" w:rsidRPr="00083B4C">
        <w:rPr>
          <w:rFonts w:ascii="Times New Roman" w:hAnsi="Times New Roman"/>
          <w:sz w:val="28"/>
          <w:szCs w:val="28"/>
        </w:rPr>
        <w:t xml:space="preserve">обеспечение рационального и комплексного использования минерально-сырьевых ресурсов и охраны недр в интересах народов </w:t>
      </w:r>
      <w:r w:rsidR="00915759" w:rsidRPr="00083B4C">
        <w:rPr>
          <w:rFonts w:ascii="Times New Roman" w:hAnsi="Times New Roman"/>
          <w:sz w:val="28"/>
          <w:szCs w:val="28"/>
          <w:lang w:val="ky-KG"/>
        </w:rPr>
        <w:t>Кыргызской Республики</w:t>
      </w:r>
      <w:r w:rsidR="00915759" w:rsidRPr="00083B4C">
        <w:rPr>
          <w:rFonts w:ascii="Times New Roman" w:hAnsi="Times New Roman"/>
          <w:sz w:val="28"/>
          <w:szCs w:val="28"/>
        </w:rPr>
        <w:t xml:space="preserve"> и соблюдение пользователями недр законодательства о недрах, качественное производство геолого-маркшейдерских работ по обеспечению рационального использования и охраны недр</w:t>
      </w:r>
      <w:r w:rsidR="00915759" w:rsidRPr="00083B4C">
        <w:rPr>
          <w:rFonts w:ascii="Times New Roman" w:hAnsi="Times New Roman"/>
          <w:sz w:val="28"/>
          <w:szCs w:val="28"/>
          <w:lang w:val="ky-KG"/>
        </w:rPr>
        <w:t>.</w:t>
      </w:r>
      <w:r w:rsidR="00915759" w:rsidRPr="00083B4C">
        <w:rPr>
          <w:rFonts w:ascii="Times New Roman" w:hAnsi="Times New Roman"/>
          <w:sz w:val="28"/>
          <w:szCs w:val="28"/>
        </w:rPr>
        <w:t xml:space="preserve"> </w:t>
      </w:r>
    </w:p>
    <w:p w:rsidR="00915759" w:rsidRPr="00083B4C" w:rsidRDefault="00915759" w:rsidP="00083B4C">
      <w:pPr>
        <w:pStyle w:val="a3"/>
        <w:jc w:val="both"/>
        <w:rPr>
          <w:rFonts w:ascii="Times New Roman" w:hAnsi="Times New Roman"/>
          <w:sz w:val="28"/>
          <w:szCs w:val="28"/>
          <w:lang w:val="ky-KG"/>
        </w:rPr>
      </w:pPr>
      <w:r w:rsidRPr="00083B4C">
        <w:rPr>
          <w:rFonts w:ascii="Times New Roman" w:hAnsi="Times New Roman"/>
          <w:sz w:val="28"/>
          <w:szCs w:val="28"/>
          <w:lang w:val="ky-KG"/>
        </w:rPr>
        <w:t xml:space="preserve"> </w:t>
      </w:r>
      <w:r w:rsidR="00083B4C">
        <w:rPr>
          <w:rFonts w:ascii="Times New Roman" w:hAnsi="Times New Roman"/>
          <w:sz w:val="28"/>
          <w:szCs w:val="28"/>
          <w:lang w:val="ky-KG"/>
        </w:rPr>
        <w:tab/>
      </w:r>
      <w:r w:rsidRPr="00083B4C">
        <w:rPr>
          <w:rFonts w:ascii="Times New Roman" w:hAnsi="Times New Roman"/>
          <w:sz w:val="28"/>
          <w:szCs w:val="28"/>
          <w:lang w:val="ky-KG"/>
        </w:rPr>
        <w:t>Без ведении геолого-маркшейдерского учета и контроля по установленной правиле – не возможно обеспечение</w:t>
      </w:r>
      <w:r w:rsidRPr="00083B4C">
        <w:rPr>
          <w:rFonts w:ascii="Times New Roman" w:hAnsi="Times New Roman"/>
          <w:color w:val="414B56"/>
          <w:sz w:val="28"/>
          <w:szCs w:val="28"/>
        </w:rPr>
        <w:t xml:space="preserve"> </w:t>
      </w:r>
      <w:r w:rsidRPr="00083B4C">
        <w:rPr>
          <w:rFonts w:ascii="Times New Roman" w:hAnsi="Times New Roman"/>
          <w:sz w:val="28"/>
          <w:szCs w:val="28"/>
        </w:rPr>
        <w:t>гласность и открытость</w:t>
      </w:r>
      <w:r w:rsidRPr="00083B4C">
        <w:rPr>
          <w:rFonts w:ascii="Times New Roman" w:hAnsi="Times New Roman"/>
          <w:sz w:val="28"/>
          <w:szCs w:val="28"/>
          <w:lang w:val="ky-KG"/>
        </w:rPr>
        <w:t xml:space="preserve"> деятельности недропользователя в части движения запасов полезного ископаемого, учет потерь и разубоживания, исключение выборочную отработку месторождения. Также не возможно обеспечить </w:t>
      </w:r>
      <w:r w:rsidRPr="00083B4C">
        <w:rPr>
          <w:rFonts w:ascii="Times New Roman" w:hAnsi="Times New Roman"/>
          <w:sz w:val="28"/>
          <w:szCs w:val="28"/>
        </w:rPr>
        <w:t>контроль за правильностью разработки месторождений</w:t>
      </w:r>
      <w:r w:rsidRPr="00083B4C">
        <w:rPr>
          <w:rFonts w:ascii="Times New Roman" w:hAnsi="Times New Roman"/>
          <w:sz w:val="28"/>
          <w:szCs w:val="28"/>
          <w:lang w:val="ky-KG"/>
        </w:rPr>
        <w:t xml:space="preserve"> по проекту</w:t>
      </w:r>
      <w:r w:rsidRPr="00083B4C">
        <w:rPr>
          <w:rFonts w:ascii="Times New Roman" w:hAnsi="Times New Roman"/>
          <w:sz w:val="28"/>
          <w:szCs w:val="28"/>
        </w:rPr>
        <w:t xml:space="preserve"> (включая гидроминеральные) в части выемки запасов и комплексного использования полезных ископаемых</w:t>
      </w:r>
      <w:r w:rsidRPr="00083B4C">
        <w:rPr>
          <w:rFonts w:ascii="Times New Roman" w:hAnsi="Times New Roman"/>
          <w:sz w:val="28"/>
          <w:szCs w:val="28"/>
          <w:lang w:val="ky-KG"/>
        </w:rPr>
        <w:t xml:space="preserve"> и</w:t>
      </w:r>
      <w:r w:rsidRPr="00083B4C">
        <w:rPr>
          <w:rFonts w:ascii="Times New Roman" w:hAnsi="Times New Roman"/>
          <w:color w:val="414B56"/>
          <w:sz w:val="28"/>
          <w:szCs w:val="28"/>
        </w:rPr>
        <w:t xml:space="preserve"> </w:t>
      </w:r>
      <w:r w:rsidRPr="00083B4C">
        <w:rPr>
          <w:rFonts w:ascii="Times New Roman" w:hAnsi="Times New Roman"/>
          <w:sz w:val="28"/>
          <w:szCs w:val="28"/>
        </w:rPr>
        <w:t>контроль за выполнением мер охраны зданий, сооружений и природных объектов от вредного влияния горных разработок</w:t>
      </w:r>
      <w:r w:rsidRPr="00083B4C">
        <w:rPr>
          <w:rFonts w:ascii="Times New Roman" w:hAnsi="Times New Roman"/>
          <w:sz w:val="28"/>
          <w:szCs w:val="28"/>
          <w:lang w:val="ky-KG"/>
        </w:rPr>
        <w:t>.</w:t>
      </w:r>
    </w:p>
    <w:p w:rsidR="00915759" w:rsidRPr="00083B4C" w:rsidRDefault="00915759" w:rsidP="00083B4C">
      <w:pPr>
        <w:pStyle w:val="a3"/>
        <w:jc w:val="both"/>
        <w:rPr>
          <w:rFonts w:ascii="Times New Roman" w:hAnsi="Times New Roman"/>
          <w:sz w:val="28"/>
          <w:szCs w:val="28"/>
          <w:lang w:val="ky-KG"/>
        </w:rPr>
      </w:pPr>
      <w:r w:rsidRPr="00083B4C">
        <w:rPr>
          <w:rFonts w:ascii="Times New Roman" w:hAnsi="Times New Roman"/>
          <w:sz w:val="28"/>
          <w:szCs w:val="28"/>
          <w:lang w:val="ky-KG"/>
        </w:rPr>
        <w:t>Все что перечислено, вся исключительно входить в функции геолого-маркшейдерского производства субъектов предпринимательства и в обязательном порядке необходимо</w:t>
      </w:r>
      <w:r w:rsidRPr="00083B4C">
        <w:rPr>
          <w:rFonts w:ascii="Times New Roman" w:hAnsi="Times New Roman"/>
          <w:sz w:val="28"/>
          <w:szCs w:val="28"/>
        </w:rPr>
        <w:t xml:space="preserve"> проводить</w:t>
      </w:r>
      <w:r w:rsidRPr="00083B4C">
        <w:rPr>
          <w:rFonts w:ascii="Times New Roman" w:hAnsi="Times New Roman"/>
          <w:sz w:val="28"/>
          <w:szCs w:val="28"/>
          <w:lang w:val="ky-KG"/>
        </w:rPr>
        <w:t xml:space="preserve"> учет и контроль со стороны компании и уполномоченого государственного органа. </w:t>
      </w:r>
    </w:p>
    <w:p w:rsidR="00915759" w:rsidRPr="002A2E5D" w:rsidRDefault="00083B4C" w:rsidP="00083B4C">
      <w:pPr>
        <w:pStyle w:val="a3"/>
        <w:jc w:val="both"/>
        <w:rPr>
          <w:rFonts w:ascii="Times New Roman" w:eastAsia="Times New Roman" w:hAnsi="Times New Roman"/>
          <w:b/>
          <w:sz w:val="28"/>
          <w:szCs w:val="28"/>
          <w:lang w:val="ky-KG" w:eastAsia="ru-RU"/>
        </w:rPr>
      </w:pPr>
      <w:r>
        <w:rPr>
          <w:rFonts w:ascii="Times New Roman" w:eastAsia="Times New Roman" w:hAnsi="Times New Roman"/>
          <w:sz w:val="28"/>
          <w:szCs w:val="28"/>
          <w:lang w:val="ky-KG" w:eastAsia="ru-RU"/>
        </w:rPr>
        <w:tab/>
      </w:r>
      <w:r w:rsidR="00915759" w:rsidRPr="00083B4C">
        <w:rPr>
          <w:rFonts w:ascii="Times New Roman" w:eastAsia="Times New Roman" w:hAnsi="Times New Roman"/>
          <w:sz w:val="28"/>
          <w:szCs w:val="28"/>
          <w:lang w:val="ky-KG" w:eastAsia="ru-RU"/>
        </w:rPr>
        <w:t xml:space="preserve">Однако в новой редакции «Кодексе о нарушениях» </w:t>
      </w:r>
      <w:r>
        <w:rPr>
          <w:rFonts w:ascii="Times New Roman" w:eastAsia="Times New Roman" w:hAnsi="Times New Roman"/>
          <w:sz w:val="28"/>
          <w:szCs w:val="28"/>
          <w:lang w:val="ky-KG" w:eastAsia="ru-RU"/>
        </w:rPr>
        <w:t>некоторые пункты не были пре</w:t>
      </w:r>
      <w:r w:rsidR="00915759" w:rsidRPr="00083B4C">
        <w:rPr>
          <w:rFonts w:ascii="Times New Roman" w:eastAsia="Times New Roman" w:hAnsi="Times New Roman"/>
          <w:sz w:val="28"/>
          <w:szCs w:val="28"/>
          <w:lang w:val="ky-KG" w:eastAsia="ru-RU"/>
        </w:rPr>
        <w:t xml:space="preserve">дусмотрены и штрафы на нарушения были слишком маленькими. В предлагаемой редакции были дополнены пунктами нарушений и были повышены суммы штрафов для того чтобы субъекты предпринимательства не пренебрегали суммами штрафов, так как для горнодобывающей компании заплатить 10-30 тыс. сом не представляет сложности. Исходя из вышеизложенной суммы штрафов предложено накладывать максимально до 250 тыс. сомов. </w:t>
      </w:r>
      <w:r w:rsidR="00915759" w:rsidRPr="002A2E5D">
        <w:rPr>
          <w:rFonts w:ascii="Times New Roman" w:eastAsia="Times New Roman" w:hAnsi="Times New Roman"/>
          <w:b/>
          <w:sz w:val="28"/>
          <w:szCs w:val="28"/>
          <w:lang w:val="ky-KG" w:eastAsia="ru-RU"/>
        </w:rPr>
        <w:t xml:space="preserve">Например, чтобы заплатить угледобывающей компании максимальный штраф 250 000 сом необходимо 4 машины ХОВО продать угля при учете каждой машины в среднем 70 000 сом. Для золотодобывающих компании 84 грамма лома золота. Песчанно-гравийный смесь 25 машин ХОВО при учете каждой машины 10 000 сом. </w:t>
      </w:r>
    </w:p>
    <w:p w:rsidR="00915759" w:rsidRPr="002D7172" w:rsidRDefault="002D7172" w:rsidP="002D7172">
      <w:pPr>
        <w:pStyle w:val="a3"/>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ab/>
      </w:r>
      <w:r w:rsidRPr="00412575">
        <w:rPr>
          <w:rFonts w:ascii="Times New Roman" w:hAnsi="Times New Roman"/>
          <w:bCs/>
          <w:color w:val="000000" w:themeColor="text1"/>
          <w:sz w:val="28"/>
          <w:szCs w:val="28"/>
        </w:rPr>
        <w:t>Согласно Закона Кыргызской Республики «Об экологической экспертизе»</w:t>
      </w:r>
      <w:r w:rsidRPr="00412575">
        <w:rPr>
          <w:rFonts w:ascii="Times New Roman" w:hAnsi="Times New Roman"/>
          <w:b/>
          <w:bCs/>
          <w:color w:val="000000" w:themeColor="text1"/>
          <w:sz w:val="28"/>
          <w:szCs w:val="28"/>
        </w:rPr>
        <w:t xml:space="preserve"> </w:t>
      </w:r>
      <w:r w:rsidRPr="00412575">
        <w:rPr>
          <w:rFonts w:ascii="Times New Roman" w:hAnsi="Times New Roman"/>
          <w:bCs/>
          <w:color w:val="000000" w:themeColor="text1"/>
          <w:sz w:val="28"/>
          <w:szCs w:val="28"/>
        </w:rPr>
        <w:t>э</w:t>
      </w:r>
      <w:r w:rsidRPr="00412575">
        <w:rPr>
          <w:rFonts w:ascii="Times New Roman" w:hAnsi="Times New Roman"/>
          <w:color w:val="000000" w:themeColor="text1"/>
          <w:sz w:val="28"/>
          <w:szCs w:val="28"/>
        </w:rPr>
        <w:t>кологическая экспертиза базируется на принципах обязательности проведения государственной экологической экспертизы до принятия решений о реализации объекта экспертизы.</w:t>
      </w:r>
      <w:r>
        <w:rPr>
          <w:rFonts w:ascii="Times New Roman" w:hAnsi="Times New Roman"/>
          <w:color w:val="000000" w:themeColor="text1"/>
          <w:sz w:val="28"/>
          <w:szCs w:val="28"/>
        </w:rPr>
        <w:t xml:space="preserve"> </w:t>
      </w:r>
      <w:r w:rsidRPr="00412575">
        <w:rPr>
          <w:rFonts w:ascii="Times New Roman" w:eastAsia="Times New Roman" w:hAnsi="Times New Roman"/>
          <w:color w:val="000000" w:themeColor="text1"/>
          <w:sz w:val="28"/>
          <w:szCs w:val="28"/>
          <w:lang w:eastAsia="ru-RU"/>
        </w:rPr>
        <w:t xml:space="preserve">При этом в настоящее </w:t>
      </w:r>
      <w:r w:rsidRPr="00412575">
        <w:rPr>
          <w:rFonts w:ascii="Times New Roman" w:eastAsia="Times New Roman" w:hAnsi="Times New Roman"/>
          <w:color w:val="000000" w:themeColor="text1"/>
          <w:sz w:val="28"/>
          <w:szCs w:val="28"/>
          <w:lang w:eastAsia="ru-RU"/>
        </w:rPr>
        <w:lastRenderedPageBreak/>
        <w:t xml:space="preserve">время за </w:t>
      </w:r>
      <w:r w:rsidRPr="00412575">
        <w:rPr>
          <w:rFonts w:ascii="Times New Roman" w:eastAsia="Times New Roman" w:hAnsi="Times New Roman"/>
          <w:bCs/>
          <w:color w:val="000000" w:themeColor="text1"/>
          <w:sz w:val="28"/>
          <w:szCs w:val="28"/>
          <w:lang w:eastAsia="ru-RU"/>
        </w:rPr>
        <w:t>уклонение от прохождения государственной экологической экспертизы ответственность не предусмотрена.</w:t>
      </w:r>
      <w:r>
        <w:rPr>
          <w:rFonts w:ascii="Times New Roman" w:eastAsia="Times New Roman" w:hAnsi="Times New Roman"/>
          <w:bCs/>
          <w:color w:val="000000" w:themeColor="text1"/>
          <w:sz w:val="28"/>
          <w:szCs w:val="28"/>
          <w:lang w:eastAsia="ru-RU"/>
        </w:rPr>
        <w:t xml:space="preserve"> </w:t>
      </w:r>
      <w:r>
        <w:rPr>
          <w:rFonts w:ascii="Times New Roman" w:hAnsi="Times New Roman"/>
          <w:sz w:val="28"/>
          <w:szCs w:val="28"/>
        </w:rPr>
        <w:t xml:space="preserve">Более того </w:t>
      </w:r>
      <w:r>
        <w:rPr>
          <w:rFonts w:ascii="Times New Roman" w:hAnsi="Times New Roman"/>
          <w:sz w:val="28"/>
          <w:szCs w:val="28"/>
          <w:lang w:val="ky-KG"/>
        </w:rPr>
        <w:t>н</w:t>
      </w:r>
      <w:r w:rsidR="00915759" w:rsidRPr="00604223">
        <w:rPr>
          <w:rFonts w:ascii="Times New Roman" w:hAnsi="Times New Roman"/>
          <w:sz w:val="28"/>
          <w:szCs w:val="28"/>
          <w:lang w:val="ky-KG"/>
        </w:rPr>
        <w:t xml:space="preserve">евыполнение требований государственной экологической экспертизы, для юридических лиц, одной из причин увеличения суммы </w:t>
      </w:r>
      <w:r w:rsidR="00915759">
        <w:rPr>
          <w:rFonts w:ascii="Times New Roman" w:hAnsi="Times New Roman"/>
          <w:sz w:val="28"/>
          <w:szCs w:val="28"/>
          <w:lang w:val="ky-KG"/>
        </w:rPr>
        <w:t>расчетного показателя</w:t>
      </w:r>
      <w:r w:rsidR="00915759" w:rsidRPr="0054355A">
        <w:rPr>
          <w:rFonts w:ascii="Times New Roman" w:hAnsi="Times New Roman"/>
          <w:sz w:val="28"/>
          <w:szCs w:val="28"/>
          <w:lang w:val="ky-KG"/>
        </w:rPr>
        <w:t xml:space="preserve"> </w:t>
      </w:r>
      <w:r w:rsidR="00915759" w:rsidRPr="00604223">
        <w:rPr>
          <w:rFonts w:ascii="Times New Roman" w:hAnsi="Times New Roman"/>
          <w:sz w:val="28"/>
          <w:szCs w:val="28"/>
          <w:lang w:val="ky-KG"/>
        </w:rPr>
        <w:t xml:space="preserve">является то, что бизнес субъекты действуют без получения </w:t>
      </w:r>
      <w:r w:rsidR="00915759">
        <w:rPr>
          <w:rFonts w:ascii="Times New Roman" w:hAnsi="Times New Roman"/>
          <w:sz w:val="28"/>
          <w:szCs w:val="28"/>
          <w:lang w:val="ky-KG"/>
        </w:rPr>
        <w:t>заключение государственной экспертизы.</w:t>
      </w:r>
    </w:p>
    <w:p w:rsidR="00083B4C" w:rsidRPr="003B7333" w:rsidRDefault="00083B4C" w:rsidP="00083B4C">
      <w:pPr>
        <w:shd w:val="clear" w:color="auto" w:fill="FFFFFF"/>
        <w:spacing w:after="0"/>
        <w:jc w:val="both"/>
        <w:rPr>
          <w:rFonts w:ascii="Times New Roman" w:hAnsi="Times New Roman" w:cs="Times New Roman"/>
          <w:b/>
          <w:sz w:val="28"/>
          <w:szCs w:val="28"/>
        </w:rPr>
      </w:pPr>
      <w:r>
        <w:rPr>
          <w:rFonts w:ascii="Times New Roman" w:hAnsi="Times New Roman" w:cs="Times New Roman"/>
          <w:sz w:val="28"/>
          <w:szCs w:val="28"/>
          <w:lang w:val="ru-RU"/>
        </w:rPr>
        <w:tab/>
      </w:r>
      <w:r w:rsidRPr="003B7333">
        <w:rPr>
          <w:rFonts w:ascii="Times New Roman" w:hAnsi="Times New Roman" w:cs="Times New Roman"/>
          <w:b/>
          <w:sz w:val="28"/>
          <w:szCs w:val="28"/>
          <w:lang w:val="ru-RU"/>
        </w:rPr>
        <w:t xml:space="preserve">А также </w:t>
      </w:r>
      <w:r w:rsidR="00915759" w:rsidRPr="003B7333">
        <w:rPr>
          <w:rFonts w:ascii="Times New Roman" w:hAnsi="Times New Roman" w:cs="Times New Roman"/>
          <w:b/>
          <w:sz w:val="28"/>
          <w:szCs w:val="28"/>
        </w:rPr>
        <w:t>за нарушение правил выполнения фитосанитарных мер и контроля, что на сегодняшний день органами местного самоуправления, лесхозами и коммерческими предприятиями не проводятся исследования по патологическим заболеваниям растений в муниципальных тер</w:t>
      </w:r>
      <w:r w:rsidRPr="003B7333">
        <w:rPr>
          <w:rFonts w:ascii="Times New Roman" w:hAnsi="Times New Roman" w:cs="Times New Roman"/>
          <w:b/>
          <w:sz w:val="28"/>
          <w:szCs w:val="28"/>
          <w:lang w:val="ru-RU"/>
        </w:rPr>
        <w:t>и</w:t>
      </w:r>
      <w:r w:rsidR="00915759" w:rsidRPr="003B7333">
        <w:rPr>
          <w:rFonts w:ascii="Times New Roman" w:hAnsi="Times New Roman" w:cs="Times New Roman"/>
          <w:b/>
          <w:sz w:val="28"/>
          <w:szCs w:val="28"/>
        </w:rPr>
        <w:t>ториях, лесхозах, и парках, в связи с тем, что нынешние штрафы слишком малы. И нет возможности наказать должностных и юридических лиц, допустивших нарушение на соответствующем уровне.</w:t>
      </w:r>
    </w:p>
    <w:p w:rsidR="002D7172" w:rsidRPr="003B7333" w:rsidRDefault="00083B4C" w:rsidP="002D7172">
      <w:pPr>
        <w:shd w:val="clear" w:color="auto" w:fill="FFFFFF"/>
        <w:spacing w:after="0"/>
        <w:jc w:val="both"/>
        <w:rPr>
          <w:rFonts w:ascii="Times New Roman" w:hAnsi="Times New Roman" w:cs="Times New Roman"/>
          <w:b/>
          <w:sz w:val="28"/>
          <w:szCs w:val="28"/>
        </w:rPr>
      </w:pPr>
      <w:r w:rsidRPr="003B7333">
        <w:rPr>
          <w:rFonts w:ascii="Times New Roman" w:hAnsi="Times New Roman" w:cs="Times New Roman"/>
          <w:b/>
          <w:sz w:val="28"/>
          <w:szCs w:val="28"/>
        </w:rPr>
        <w:tab/>
      </w:r>
      <w:r w:rsidR="002D7172" w:rsidRPr="003B7333">
        <w:rPr>
          <w:rFonts w:ascii="Times New Roman" w:hAnsi="Times New Roman" w:cs="Times New Roman"/>
          <w:b/>
          <w:sz w:val="28"/>
          <w:szCs w:val="28"/>
          <w:lang w:val="ru-RU"/>
        </w:rPr>
        <w:t>Также</w:t>
      </w:r>
      <w:r w:rsidRPr="003B7333">
        <w:rPr>
          <w:rFonts w:ascii="Times New Roman" w:hAnsi="Times New Roman" w:cs="Times New Roman"/>
          <w:b/>
          <w:sz w:val="28"/>
          <w:szCs w:val="28"/>
          <w:lang w:val="ru-RU"/>
        </w:rPr>
        <w:t xml:space="preserve"> </w:t>
      </w:r>
      <w:r w:rsidR="00915759" w:rsidRPr="003B7333">
        <w:rPr>
          <w:rFonts w:ascii="Times New Roman" w:hAnsi="Times New Roman" w:cs="Times New Roman"/>
          <w:b/>
          <w:sz w:val="28"/>
          <w:szCs w:val="28"/>
        </w:rPr>
        <w:t>за нарушение порядка использования территорий и объектов природно-заповедного фонда, физические и юридические лица на территории государственных природных парков, биосферных заповедников Кыргызской Республики занимаются различными видами предпринимательской деятельности путем строительство капитальных сооружений без соблюдения экологических требований, несмотря на то, что это запрещено законом. Например, можно привести факты нарушения закона в Каракольском и Ала-Арча-Кеминском природных парках.</w:t>
      </w:r>
    </w:p>
    <w:p w:rsidR="000437C0" w:rsidRPr="003B7333" w:rsidRDefault="002D7172" w:rsidP="000437C0">
      <w:pPr>
        <w:shd w:val="clear" w:color="auto" w:fill="FFFFFF"/>
        <w:spacing w:after="0"/>
        <w:jc w:val="both"/>
        <w:rPr>
          <w:rFonts w:ascii="Times New Roman" w:hAnsi="Times New Roman" w:cs="Times New Roman"/>
          <w:b/>
          <w:sz w:val="28"/>
          <w:szCs w:val="28"/>
        </w:rPr>
      </w:pPr>
      <w:r w:rsidRPr="003B7333">
        <w:rPr>
          <w:rFonts w:ascii="Times New Roman" w:hAnsi="Times New Roman" w:cs="Times New Roman"/>
          <w:b/>
          <w:sz w:val="28"/>
          <w:szCs w:val="28"/>
        </w:rPr>
        <w:tab/>
      </w:r>
      <w:r w:rsidRPr="003B7333">
        <w:rPr>
          <w:rFonts w:ascii="Times New Roman" w:hAnsi="Times New Roman" w:cs="Times New Roman"/>
          <w:b/>
          <w:sz w:val="28"/>
          <w:szCs w:val="28"/>
          <w:lang w:val="ru-RU"/>
        </w:rPr>
        <w:t>Кроме того, предлагаем у</w:t>
      </w:r>
      <w:r w:rsidR="00915759" w:rsidRPr="003B7333">
        <w:rPr>
          <w:rFonts w:ascii="Times New Roman" w:hAnsi="Times New Roman" w:cs="Times New Roman"/>
          <w:b/>
          <w:sz w:val="28"/>
          <w:szCs w:val="28"/>
        </w:rPr>
        <w:t>величение размера штрафа за нарушение правил землепользования является требованием сегодняшнего дня, так как из-за малого размера штрафа граждане и юридические лица самовольно меняют целевое направление земельного участка указанные в договоре, нарушают естественный слоя земли.</w:t>
      </w:r>
    </w:p>
    <w:p w:rsidR="000437C0" w:rsidRPr="003B7333" w:rsidRDefault="000437C0" w:rsidP="000437C0">
      <w:pPr>
        <w:shd w:val="clear" w:color="auto" w:fill="FFFFFF"/>
        <w:spacing w:after="0"/>
        <w:jc w:val="both"/>
        <w:rPr>
          <w:rFonts w:ascii="Times New Roman" w:hAnsi="Times New Roman" w:cs="Times New Roman"/>
          <w:b/>
          <w:sz w:val="28"/>
          <w:szCs w:val="28"/>
        </w:rPr>
      </w:pPr>
      <w:r w:rsidRPr="003B7333">
        <w:rPr>
          <w:rFonts w:ascii="Times New Roman" w:hAnsi="Times New Roman" w:cs="Times New Roman"/>
          <w:b/>
          <w:sz w:val="28"/>
          <w:szCs w:val="28"/>
        </w:rPr>
        <w:tab/>
      </w:r>
      <w:r w:rsidRPr="003B7333">
        <w:rPr>
          <w:rFonts w:ascii="Times New Roman" w:hAnsi="Times New Roman" w:cs="Times New Roman"/>
          <w:b/>
          <w:sz w:val="28"/>
          <w:szCs w:val="28"/>
          <w:lang w:val="ru-RU"/>
        </w:rPr>
        <w:t xml:space="preserve">Также хотим отметить, </w:t>
      </w:r>
      <w:r w:rsidR="00915759" w:rsidRPr="003B7333">
        <w:rPr>
          <w:rFonts w:ascii="Times New Roman" w:hAnsi="Times New Roman" w:cs="Times New Roman"/>
          <w:b/>
          <w:sz w:val="28"/>
          <w:szCs w:val="28"/>
        </w:rPr>
        <w:t>за нарушение порядка интродукции и акклиматизации дикорастущих видов растений</w:t>
      </w:r>
      <w:r w:rsidRPr="003B7333">
        <w:rPr>
          <w:rFonts w:ascii="Times New Roman" w:hAnsi="Times New Roman" w:cs="Times New Roman"/>
          <w:b/>
          <w:sz w:val="28"/>
          <w:szCs w:val="28"/>
        </w:rPr>
        <w:t>,</w:t>
      </w:r>
      <w:r w:rsidR="00915759" w:rsidRPr="003B7333">
        <w:rPr>
          <w:rFonts w:ascii="Times New Roman" w:hAnsi="Times New Roman" w:cs="Times New Roman"/>
          <w:b/>
          <w:sz w:val="28"/>
          <w:szCs w:val="28"/>
        </w:rPr>
        <w:t xml:space="preserve"> </w:t>
      </w:r>
      <w:r w:rsidRPr="003B7333">
        <w:rPr>
          <w:rFonts w:ascii="Times New Roman" w:hAnsi="Times New Roman" w:cs="Times New Roman"/>
          <w:b/>
          <w:sz w:val="28"/>
          <w:szCs w:val="28"/>
          <w:lang w:val="ru-RU"/>
        </w:rPr>
        <w:t>в</w:t>
      </w:r>
      <w:r w:rsidR="00915759" w:rsidRPr="003B7333">
        <w:rPr>
          <w:rFonts w:ascii="Times New Roman" w:hAnsi="Times New Roman" w:cs="Times New Roman"/>
          <w:b/>
          <w:sz w:val="28"/>
          <w:szCs w:val="28"/>
        </w:rPr>
        <w:t xml:space="preserve"> настоящее время путем ввоза различных видов растений из зарубежных стран проводится их акклиматизация на территории Кыргызской Республики без обследования на патологические заболевания, в нарушение Закона Кыргызской Республики «Об экологической экспертизе».</w:t>
      </w:r>
    </w:p>
    <w:p w:rsidR="00090382" w:rsidRDefault="00090382" w:rsidP="00090382">
      <w:pPr>
        <w:pStyle w:val="a6"/>
        <w:shd w:val="clear" w:color="auto" w:fill="FFFFFF"/>
        <w:spacing w:after="0" w:line="240" w:lineRule="auto"/>
        <w:ind w:left="0" w:right="28"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Кроме этого, на сегодняшний день, статьями </w:t>
      </w:r>
      <w:r w:rsidRPr="009E11DA">
        <w:rPr>
          <w:rFonts w:ascii="Times New Roman" w:hAnsi="Times New Roman" w:cs="Times New Roman"/>
          <w:sz w:val="28"/>
          <w:szCs w:val="28"/>
          <w:lang w:val="ky-KG"/>
        </w:rPr>
        <w:t xml:space="preserve"> 302</w:t>
      </w:r>
      <w:r>
        <w:rPr>
          <w:rFonts w:ascii="Times New Roman" w:hAnsi="Times New Roman" w:cs="Times New Roman"/>
          <w:sz w:val="28"/>
          <w:szCs w:val="28"/>
          <w:lang w:val="ky-KG"/>
        </w:rPr>
        <w:t xml:space="preserve"> и 303</w:t>
      </w:r>
      <w:r w:rsidRPr="009E11DA">
        <w:rPr>
          <w:rFonts w:ascii="Times New Roman" w:hAnsi="Times New Roman" w:cs="Times New Roman"/>
          <w:sz w:val="28"/>
          <w:szCs w:val="28"/>
          <w:lang w:val="ky-KG"/>
        </w:rPr>
        <w:t xml:space="preserve"> Уголовного Кодекса Кыргызской Республики</w:t>
      </w:r>
      <w:r>
        <w:rPr>
          <w:rFonts w:ascii="Times New Roman" w:hAnsi="Times New Roman" w:cs="Times New Roman"/>
          <w:sz w:val="28"/>
          <w:szCs w:val="28"/>
          <w:lang w:val="ky-KG"/>
        </w:rPr>
        <w:t>, предусмотрена ответственность за у</w:t>
      </w:r>
      <w:r w:rsidRPr="00446F0E">
        <w:rPr>
          <w:rFonts w:ascii="Times New Roman" w:hAnsi="Times New Roman" w:cs="Times New Roman"/>
          <w:sz w:val="28"/>
          <w:szCs w:val="28"/>
          <w:lang w:val="ky-KG"/>
        </w:rPr>
        <w:t>ничтожение или повреждение леса</w:t>
      </w:r>
      <w:r>
        <w:rPr>
          <w:rFonts w:ascii="Times New Roman" w:hAnsi="Times New Roman" w:cs="Times New Roman"/>
          <w:sz w:val="28"/>
          <w:szCs w:val="28"/>
          <w:lang w:val="ky-KG"/>
        </w:rPr>
        <w:t xml:space="preserve">, </w:t>
      </w:r>
      <w:r w:rsidRPr="00446F0E">
        <w:rPr>
          <w:rFonts w:ascii="Times New Roman" w:hAnsi="Times New Roman" w:cs="Times New Roman"/>
          <w:sz w:val="28"/>
          <w:szCs w:val="28"/>
          <w:lang w:val="ky-KG"/>
        </w:rPr>
        <w:t xml:space="preserve">повлекшее по неосторожности </w:t>
      </w:r>
      <w:r w:rsidRPr="00446F0E">
        <w:rPr>
          <w:rFonts w:ascii="Times New Roman" w:hAnsi="Times New Roman" w:cs="Times New Roman"/>
          <w:sz w:val="28"/>
          <w:szCs w:val="28"/>
          <w:u w:val="single"/>
          <w:lang w:val="ky-KG"/>
        </w:rPr>
        <w:t>значительный и тяжкий вред</w:t>
      </w:r>
      <w:r>
        <w:rPr>
          <w:rFonts w:ascii="Times New Roman" w:hAnsi="Times New Roman" w:cs="Times New Roman"/>
          <w:sz w:val="28"/>
          <w:szCs w:val="28"/>
          <w:lang w:val="ky-KG"/>
        </w:rPr>
        <w:t>. Однако,</w:t>
      </w:r>
      <w:r w:rsidRPr="009E11DA">
        <w:rPr>
          <w:rFonts w:ascii="Times New Roman" w:hAnsi="Times New Roman" w:cs="Times New Roman"/>
          <w:sz w:val="28"/>
          <w:szCs w:val="28"/>
          <w:lang w:val="ky-KG"/>
        </w:rPr>
        <w:t xml:space="preserve"> незаконная вырубка зеленых насаждений, порубка деревьев ку</w:t>
      </w:r>
      <w:r>
        <w:rPr>
          <w:rFonts w:ascii="Times New Roman" w:hAnsi="Times New Roman" w:cs="Times New Roman"/>
          <w:sz w:val="28"/>
          <w:szCs w:val="28"/>
          <w:lang w:val="ky-KG"/>
        </w:rPr>
        <w:t xml:space="preserve">старников, </w:t>
      </w:r>
      <w:r w:rsidRPr="00446F0E">
        <w:rPr>
          <w:rFonts w:ascii="Times New Roman" w:hAnsi="Times New Roman" w:cs="Times New Roman"/>
          <w:sz w:val="28"/>
          <w:szCs w:val="28"/>
          <w:lang w:val="ky-KG"/>
        </w:rPr>
        <w:t xml:space="preserve">неосторожности </w:t>
      </w:r>
      <w:r w:rsidRPr="001B1FE7">
        <w:rPr>
          <w:rFonts w:ascii="Times New Roman" w:hAnsi="Times New Roman" w:cs="Times New Roman"/>
          <w:sz w:val="28"/>
          <w:szCs w:val="28"/>
          <w:u w:val="single"/>
          <w:lang w:val="ky-KG"/>
        </w:rPr>
        <w:t>нез</w:t>
      </w:r>
      <w:r w:rsidRPr="00446F0E">
        <w:rPr>
          <w:rFonts w:ascii="Times New Roman" w:hAnsi="Times New Roman" w:cs="Times New Roman"/>
          <w:sz w:val="28"/>
          <w:szCs w:val="28"/>
          <w:u w:val="single"/>
          <w:lang w:val="ky-KG"/>
        </w:rPr>
        <w:t>начительный</w:t>
      </w:r>
      <w:r w:rsidRPr="009E11DA">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вред остается без рассмотрения, </w:t>
      </w:r>
      <w:r w:rsidRPr="007F2CBE">
        <w:rPr>
          <w:rFonts w:ascii="Times New Roman" w:hAnsi="Times New Roman" w:cs="Times New Roman"/>
          <w:sz w:val="28"/>
          <w:szCs w:val="28"/>
          <w:lang w:val="ky-KG"/>
        </w:rPr>
        <w:t>и лица, совершившие данные правонарушения остаются безнаказанными.</w:t>
      </w:r>
    </w:p>
    <w:p w:rsidR="00090382" w:rsidRPr="009E11DA" w:rsidRDefault="00090382" w:rsidP="00090382">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9E11DA">
        <w:rPr>
          <w:rFonts w:ascii="Times New Roman" w:hAnsi="Times New Roman" w:cs="Times New Roman"/>
          <w:sz w:val="28"/>
          <w:szCs w:val="28"/>
          <w:lang w:val="ky-KG"/>
        </w:rPr>
        <w:t xml:space="preserve">В связи с этим, в целях оперативного рассмотрения и принятия мер по своевременному пресечению нарушений природоохранного </w:t>
      </w:r>
      <w:r w:rsidRPr="009E11DA">
        <w:rPr>
          <w:rFonts w:ascii="Times New Roman" w:hAnsi="Times New Roman" w:cs="Times New Roman"/>
          <w:sz w:val="28"/>
          <w:szCs w:val="28"/>
          <w:lang w:val="ky-KG"/>
        </w:rPr>
        <w:lastRenderedPageBreak/>
        <w:t>законодательства, незаконной порубки леса и зеленых насаждений, считаем необходим дополнить Кодекс статьей 260-1 следующего содержания:</w:t>
      </w:r>
    </w:p>
    <w:p w:rsidR="00090382" w:rsidRPr="009E11DA" w:rsidRDefault="00090382" w:rsidP="00090382">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9E11DA">
        <w:rPr>
          <w:rFonts w:ascii="Times New Roman" w:hAnsi="Times New Roman" w:cs="Times New Roman"/>
          <w:sz w:val="28"/>
          <w:szCs w:val="28"/>
          <w:lang w:val="ky-KG"/>
        </w:rPr>
        <w:t>«Статья 260-1. Незаконная порубка деревьев, кустарников и уничтожение или повреждение леса.</w:t>
      </w:r>
    </w:p>
    <w:p w:rsidR="00090382" w:rsidRPr="009E11DA" w:rsidRDefault="00090382" w:rsidP="00090382">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9E11DA">
        <w:rPr>
          <w:rFonts w:ascii="Times New Roman" w:hAnsi="Times New Roman" w:cs="Times New Roman"/>
          <w:sz w:val="28"/>
          <w:szCs w:val="28"/>
          <w:lang w:val="ky-KG"/>
        </w:rPr>
        <w:t>Незаконная порубка или повреждение до степени прекращения роста деревьев и кустарников, а также повреждение леса, торфяников или иных объектов природы, входящих в государственный лесной фонд, либо защитных или озеленительных зонах, не входящих в лесной фонд, а равно незаконная порубка или повреждение до степени прекращения роста особо охраняемых деревьев, либо особо ценных древесных пород, повлекшее незначительный ущерб, -</w:t>
      </w:r>
    </w:p>
    <w:p w:rsidR="00090382" w:rsidRPr="009E11DA" w:rsidRDefault="00090382" w:rsidP="00090382">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9E11DA">
        <w:rPr>
          <w:rFonts w:ascii="Times New Roman" w:hAnsi="Times New Roman" w:cs="Times New Roman"/>
          <w:sz w:val="28"/>
          <w:szCs w:val="28"/>
          <w:lang w:val="ky-KG"/>
        </w:rPr>
        <w:t>влечет наложение штраф</w:t>
      </w:r>
      <w:r>
        <w:rPr>
          <w:rFonts w:ascii="Times New Roman" w:hAnsi="Times New Roman" w:cs="Times New Roman"/>
          <w:sz w:val="28"/>
          <w:szCs w:val="28"/>
          <w:lang w:val="ky-KG"/>
        </w:rPr>
        <w:t>а на физических лиц в размере 10</w:t>
      </w:r>
      <w:r w:rsidRPr="009E11DA">
        <w:rPr>
          <w:rFonts w:ascii="Times New Roman" w:hAnsi="Times New Roman" w:cs="Times New Roman"/>
          <w:sz w:val="28"/>
          <w:szCs w:val="28"/>
          <w:lang w:val="ky-KG"/>
        </w:rPr>
        <w:t>0 расчетных пока</w:t>
      </w:r>
      <w:r>
        <w:rPr>
          <w:rFonts w:ascii="Times New Roman" w:hAnsi="Times New Roman" w:cs="Times New Roman"/>
          <w:sz w:val="28"/>
          <w:szCs w:val="28"/>
          <w:lang w:val="ky-KG"/>
        </w:rPr>
        <w:t>зателей, на юридических лиц - 28</w:t>
      </w:r>
      <w:r w:rsidRPr="009E11DA">
        <w:rPr>
          <w:rFonts w:ascii="Times New Roman" w:hAnsi="Times New Roman" w:cs="Times New Roman"/>
          <w:sz w:val="28"/>
          <w:szCs w:val="28"/>
          <w:lang w:val="ky-KG"/>
        </w:rPr>
        <w:t>0 расчетных показателей.</w:t>
      </w:r>
    </w:p>
    <w:p w:rsidR="00A03881" w:rsidRPr="00D02E4C" w:rsidRDefault="00090382" w:rsidP="00D02E4C">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9E11DA">
        <w:rPr>
          <w:rFonts w:ascii="Times New Roman" w:hAnsi="Times New Roman" w:cs="Times New Roman"/>
          <w:sz w:val="28"/>
          <w:szCs w:val="28"/>
          <w:lang w:val="ky-KG"/>
        </w:rPr>
        <w:t>Примечание. Под незначительным ущербом в настоящей статье понимается материальный (имущественный) ущерб, который на момент совершения правонарушения составляет от 10 до 100 расчетных показателей, установленных законодательством.»</w:t>
      </w:r>
    </w:p>
    <w:p w:rsidR="00F00566" w:rsidRPr="002A3003" w:rsidRDefault="00180A9D" w:rsidP="00F00566">
      <w:pPr>
        <w:pStyle w:val="a6"/>
        <w:shd w:val="clear" w:color="auto" w:fill="FFFFFF"/>
        <w:spacing w:after="0" w:line="240" w:lineRule="auto"/>
        <w:ind w:left="0" w:right="28" w:firstLine="709"/>
        <w:jc w:val="both"/>
        <w:rPr>
          <w:rFonts w:ascii="Times New Roman" w:hAnsi="Times New Roman" w:cs="Times New Roman"/>
          <w:b/>
          <w:sz w:val="28"/>
          <w:szCs w:val="28"/>
          <w:lang w:val="ky-KG"/>
        </w:rPr>
      </w:pPr>
      <w:r>
        <w:rPr>
          <w:rFonts w:ascii="Times New Roman" w:hAnsi="Times New Roman" w:cs="Times New Roman"/>
          <w:sz w:val="28"/>
          <w:szCs w:val="28"/>
          <w:lang w:val="ky-KG"/>
        </w:rPr>
        <w:t>Кроме того</w:t>
      </w:r>
      <w:r w:rsidR="00F00566">
        <w:rPr>
          <w:rFonts w:ascii="Times New Roman" w:hAnsi="Times New Roman" w:cs="Times New Roman"/>
          <w:sz w:val="28"/>
          <w:szCs w:val="28"/>
          <w:lang w:val="ky-KG"/>
        </w:rPr>
        <w:t xml:space="preserve">, дела о </w:t>
      </w:r>
      <w:r>
        <w:rPr>
          <w:rFonts w:ascii="Times New Roman" w:hAnsi="Times New Roman" w:cs="Times New Roman"/>
          <w:sz w:val="28"/>
          <w:szCs w:val="28"/>
          <w:lang w:val="ky-KG"/>
        </w:rPr>
        <w:t>право</w:t>
      </w:r>
      <w:r w:rsidR="00F00566">
        <w:rPr>
          <w:rFonts w:ascii="Times New Roman" w:hAnsi="Times New Roman" w:cs="Times New Roman"/>
          <w:sz w:val="28"/>
          <w:szCs w:val="28"/>
          <w:lang w:val="ky-KG"/>
        </w:rPr>
        <w:t>нарушениях за в</w:t>
      </w:r>
      <w:r w:rsidR="00F00566" w:rsidRPr="00F00566">
        <w:rPr>
          <w:rFonts w:ascii="Times New Roman" w:hAnsi="Times New Roman" w:cs="Times New Roman"/>
          <w:sz w:val="28"/>
          <w:szCs w:val="28"/>
          <w:lang w:val="ky-KG"/>
        </w:rPr>
        <w:t>ыброс бытового мусора и других предметов в неустановленных местах</w:t>
      </w:r>
      <w:r w:rsidR="00F00566">
        <w:rPr>
          <w:rFonts w:ascii="Times New Roman" w:hAnsi="Times New Roman" w:cs="Times New Roman"/>
          <w:sz w:val="28"/>
          <w:szCs w:val="28"/>
          <w:lang w:val="ky-KG"/>
        </w:rPr>
        <w:t xml:space="preserve"> на сегодняшний день рассматриваются органами местного самоуправления, </w:t>
      </w:r>
      <w:r>
        <w:rPr>
          <w:rFonts w:ascii="Times New Roman" w:hAnsi="Times New Roman" w:cs="Times New Roman"/>
          <w:sz w:val="28"/>
          <w:szCs w:val="28"/>
          <w:lang w:val="ky-KG"/>
        </w:rPr>
        <w:t>у которых</w:t>
      </w:r>
      <w:r w:rsidR="00F00566">
        <w:rPr>
          <w:rFonts w:ascii="Times New Roman" w:hAnsi="Times New Roman" w:cs="Times New Roman"/>
          <w:sz w:val="28"/>
          <w:szCs w:val="28"/>
          <w:lang w:val="ky-KG"/>
        </w:rPr>
        <w:t xml:space="preserve"> </w:t>
      </w:r>
      <w:r>
        <w:rPr>
          <w:rFonts w:ascii="Times New Roman" w:hAnsi="Times New Roman" w:cs="Times New Roman"/>
          <w:sz w:val="28"/>
          <w:szCs w:val="28"/>
          <w:lang w:val="ky-KG"/>
        </w:rPr>
        <w:t>отсутствуют инспекторски</w:t>
      </w:r>
      <w:r w:rsidR="00CF60D5">
        <w:rPr>
          <w:rFonts w:ascii="Times New Roman" w:hAnsi="Times New Roman" w:cs="Times New Roman"/>
          <w:sz w:val="28"/>
          <w:szCs w:val="28"/>
          <w:lang w:val="ky-KG"/>
        </w:rPr>
        <w:t xml:space="preserve">е полномочия и опыт </w:t>
      </w:r>
      <w:r>
        <w:rPr>
          <w:rFonts w:ascii="Times New Roman" w:hAnsi="Times New Roman" w:cs="Times New Roman"/>
          <w:sz w:val="28"/>
          <w:szCs w:val="28"/>
          <w:lang w:val="ky-KG"/>
        </w:rPr>
        <w:t>контроля</w:t>
      </w:r>
      <w:r w:rsidR="00F00566">
        <w:rPr>
          <w:rFonts w:ascii="Times New Roman" w:hAnsi="Times New Roman" w:cs="Times New Roman"/>
          <w:sz w:val="28"/>
          <w:szCs w:val="28"/>
          <w:lang w:val="ky-KG"/>
        </w:rPr>
        <w:t xml:space="preserve"> и надзор</w:t>
      </w:r>
      <w:r>
        <w:rPr>
          <w:rFonts w:ascii="Times New Roman" w:hAnsi="Times New Roman" w:cs="Times New Roman"/>
          <w:sz w:val="28"/>
          <w:szCs w:val="28"/>
          <w:lang w:val="ky-KG"/>
        </w:rPr>
        <w:t>а</w:t>
      </w:r>
      <w:r w:rsidR="00F00566">
        <w:rPr>
          <w:rFonts w:ascii="Times New Roman" w:hAnsi="Times New Roman" w:cs="Times New Roman"/>
          <w:sz w:val="28"/>
          <w:szCs w:val="28"/>
          <w:lang w:val="ky-KG"/>
        </w:rPr>
        <w:t xml:space="preserve"> за пр</w:t>
      </w:r>
      <w:r>
        <w:rPr>
          <w:rFonts w:ascii="Times New Roman" w:hAnsi="Times New Roman" w:cs="Times New Roman"/>
          <w:sz w:val="28"/>
          <w:szCs w:val="28"/>
          <w:lang w:val="ky-KG"/>
        </w:rPr>
        <w:t>иродоохранным законодательством. В</w:t>
      </w:r>
      <w:r w:rsidR="00F00566">
        <w:rPr>
          <w:rFonts w:ascii="Times New Roman" w:hAnsi="Times New Roman" w:cs="Times New Roman"/>
          <w:sz w:val="28"/>
          <w:szCs w:val="28"/>
          <w:lang w:val="ky-KG"/>
        </w:rPr>
        <w:t xml:space="preserve"> связи с  чем, учитывая</w:t>
      </w:r>
      <w:r w:rsidR="00D14C40">
        <w:rPr>
          <w:rFonts w:ascii="Times New Roman" w:hAnsi="Times New Roman" w:cs="Times New Roman"/>
          <w:sz w:val="28"/>
          <w:szCs w:val="28"/>
          <w:lang w:val="ky-KG"/>
        </w:rPr>
        <w:t xml:space="preserve">, что Служба осуществляет надзор за соблюдением </w:t>
      </w:r>
      <w:r w:rsidR="00D14C40" w:rsidRPr="00D14C40">
        <w:rPr>
          <w:rFonts w:ascii="Times New Roman" w:hAnsi="Times New Roman" w:cs="Times New Roman"/>
          <w:sz w:val="28"/>
          <w:szCs w:val="28"/>
          <w:lang w:val="ky-KG"/>
        </w:rPr>
        <w:t>природоохранного законодательства, установленных правил, и норм природопользования, нормативов выбросов и сбросов загрязняющих веществ и размещения отход</w:t>
      </w:r>
      <w:r w:rsidR="00D14C40">
        <w:rPr>
          <w:rFonts w:ascii="Times New Roman" w:hAnsi="Times New Roman" w:cs="Times New Roman"/>
          <w:sz w:val="28"/>
          <w:szCs w:val="28"/>
          <w:lang w:val="ky-KG"/>
        </w:rPr>
        <w:t>ов в окружающей природной среде</w:t>
      </w:r>
      <w:r w:rsidR="00D57DC1">
        <w:rPr>
          <w:rFonts w:ascii="Times New Roman" w:hAnsi="Times New Roman" w:cs="Times New Roman"/>
          <w:sz w:val="28"/>
          <w:szCs w:val="28"/>
          <w:lang w:val="ky-KG"/>
        </w:rPr>
        <w:t>,</w:t>
      </w:r>
      <w:r w:rsidR="00D14C40">
        <w:rPr>
          <w:rFonts w:ascii="Times New Roman" w:hAnsi="Times New Roman" w:cs="Times New Roman"/>
          <w:sz w:val="28"/>
          <w:szCs w:val="28"/>
          <w:lang w:val="ky-KG"/>
        </w:rPr>
        <w:t xml:space="preserve"> считаем целесообразным рассматр</w:t>
      </w:r>
      <w:r w:rsidR="00CF60D5">
        <w:rPr>
          <w:rFonts w:ascii="Times New Roman" w:hAnsi="Times New Roman" w:cs="Times New Roman"/>
          <w:sz w:val="28"/>
          <w:szCs w:val="28"/>
          <w:lang w:val="ky-KG"/>
        </w:rPr>
        <w:t>ение д</w:t>
      </w:r>
      <w:r w:rsidR="00D14C40">
        <w:rPr>
          <w:rFonts w:ascii="Times New Roman" w:hAnsi="Times New Roman" w:cs="Times New Roman"/>
          <w:sz w:val="28"/>
          <w:szCs w:val="28"/>
          <w:lang w:val="ky-KG"/>
        </w:rPr>
        <w:t xml:space="preserve">ела о </w:t>
      </w:r>
      <w:r w:rsidR="008A5CF4">
        <w:rPr>
          <w:rFonts w:ascii="Times New Roman" w:hAnsi="Times New Roman" w:cs="Times New Roman"/>
          <w:sz w:val="28"/>
          <w:szCs w:val="28"/>
          <w:lang w:val="ky-KG"/>
        </w:rPr>
        <w:t>право</w:t>
      </w:r>
      <w:r w:rsidR="00D14C40">
        <w:rPr>
          <w:rFonts w:ascii="Times New Roman" w:hAnsi="Times New Roman" w:cs="Times New Roman"/>
          <w:sz w:val="28"/>
          <w:szCs w:val="28"/>
          <w:lang w:val="ky-KG"/>
        </w:rPr>
        <w:t>нарушениях предусмотренных</w:t>
      </w:r>
      <w:r w:rsidR="00CF60D5">
        <w:rPr>
          <w:rFonts w:ascii="Times New Roman" w:hAnsi="Times New Roman" w:cs="Times New Roman"/>
          <w:sz w:val="28"/>
          <w:szCs w:val="28"/>
          <w:lang w:val="ky-KG"/>
        </w:rPr>
        <w:t xml:space="preserve"> статьей 115 Кодекса, как органами местного самоуправления, так и Службой, что повышает эффективность работы по охране окружающей среды и экологии.</w:t>
      </w:r>
      <w:r w:rsidR="002A3003">
        <w:rPr>
          <w:rFonts w:ascii="Times New Roman" w:hAnsi="Times New Roman" w:cs="Times New Roman"/>
          <w:sz w:val="28"/>
          <w:szCs w:val="28"/>
          <w:lang w:val="ky-KG"/>
        </w:rPr>
        <w:t xml:space="preserve"> </w:t>
      </w:r>
      <w:r w:rsidR="002A3003" w:rsidRPr="002A3003">
        <w:rPr>
          <w:rFonts w:ascii="Times New Roman" w:hAnsi="Times New Roman" w:cs="Times New Roman"/>
          <w:b/>
          <w:sz w:val="28"/>
          <w:szCs w:val="28"/>
          <w:lang w:val="ky-KG"/>
        </w:rPr>
        <w:t>К примеру, в настоящее время не рещается вопрос по прекращению стихийной свалки на территории Оруктинского айылного аймака Иссык-Кульского района.</w:t>
      </w:r>
    </w:p>
    <w:p w:rsidR="00D14C40" w:rsidRPr="00F00566" w:rsidRDefault="002A3003" w:rsidP="002333BC">
      <w:pPr>
        <w:pStyle w:val="a6"/>
        <w:shd w:val="clear" w:color="auto" w:fill="FFFFFF"/>
        <w:spacing w:after="0" w:line="240" w:lineRule="auto"/>
        <w:ind w:left="0" w:right="28"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А также, </w:t>
      </w:r>
      <w:r w:rsidR="008A5CF4">
        <w:rPr>
          <w:rFonts w:ascii="Times New Roman" w:hAnsi="Times New Roman" w:cs="Times New Roman"/>
          <w:sz w:val="28"/>
          <w:szCs w:val="28"/>
          <w:lang w:val="ky-KG"/>
        </w:rPr>
        <w:t>в настоящее время</w:t>
      </w:r>
      <w:r w:rsidR="002333BC">
        <w:rPr>
          <w:rFonts w:ascii="Times New Roman" w:hAnsi="Times New Roman" w:cs="Times New Roman"/>
          <w:sz w:val="28"/>
          <w:szCs w:val="28"/>
          <w:lang w:val="ky-KG"/>
        </w:rPr>
        <w:t xml:space="preserve"> осуществление</w:t>
      </w:r>
      <w:r w:rsidR="008A5CF4">
        <w:rPr>
          <w:rFonts w:ascii="Times New Roman" w:hAnsi="Times New Roman" w:cs="Times New Roman"/>
          <w:sz w:val="28"/>
          <w:szCs w:val="28"/>
          <w:lang w:val="ky-KG"/>
        </w:rPr>
        <w:t xml:space="preserve"> </w:t>
      </w:r>
      <w:r w:rsidR="002333BC">
        <w:rPr>
          <w:rFonts w:ascii="Times New Roman" w:hAnsi="Times New Roman" w:cs="Times New Roman"/>
          <w:sz w:val="28"/>
          <w:szCs w:val="28"/>
          <w:lang w:val="ky-KG"/>
        </w:rPr>
        <w:t>государственного контроля и надзора за порчей</w:t>
      </w:r>
      <w:r w:rsidR="002333BC" w:rsidRPr="008A5CF4">
        <w:rPr>
          <w:rFonts w:ascii="Times New Roman" w:hAnsi="Times New Roman" w:cs="Times New Roman"/>
          <w:sz w:val="28"/>
          <w:szCs w:val="28"/>
          <w:lang w:val="ky-KG"/>
        </w:rPr>
        <w:t xml:space="preserve"> сельскохозяйственных угодий и других земель</w:t>
      </w:r>
      <w:r w:rsidR="002333BC">
        <w:rPr>
          <w:rFonts w:ascii="Times New Roman" w:hAnsi="Times New Roman" w:cs="Times New Roman"/>
          <w:sz w:val="28"/>
          <w:szCs w:val="28"/>
          <w:lang w:val="ky-KG"/>
        </w:rPr>
        <w:t xml:space="preserve"> </w:t>
      </w:r>
      <w:r w:rsidR="002333BC" w:rsidRPr="00446F0E">
        <w:rPr>
          <w:rFonts w:ascii="Times New Roman" w:hAnsi="Times New Roman" w:cs="Times New Roman"/>
          <w:sz w:val="28"/>
          <w:szCs w:val="28"/>
          <w:u w:val="single"/>
          <w:lang w:val="ky-KG"/>
        </w:rPr>
        <w:t>не предусмотрен</w:t>
      </w:r>
      <w:r w:rsidR="002333BC">
        <w:rPr>
          <w:rFonts w:ascii="Times New Roman" w:hAnsi="Times New Roman" w:cs="Times New Roman"/>
          <w:sz w:val="28"/>
          <w:szCs w:val="28"/>
          <w:lang w:val="ky-KG"/>
        </w:rPr>
        <w:t xml:space="preserve"> нормативных правовых актах уполномоченного органа </w:t>
      </w:r>
      <w:r w:rsidR="002333BC" w:rsidRPr="002333BC">
        <w:rPr>
          <w:rFonts w:ascii="Times New Roman" w:hAnsi="Times New Roman" w:cs="Times New Roman"/>
          <w:sz w:val="28"/>
          <w:szCs w:val="28"/>
          <w:lang w:val="ky-KG"/>
        </w:rPr>
        <w:t>по вопросам соблюдения земельного законодательства Кыргызской Республики</w:t>
      </w:r>
      <w:r w:rsidR="00CF60D5">
        <w:rPr>
          <w:rFonts w:ascii="Times New Roman" w:hAnsi="Times New Roman" w:cs="Times New Roman"/>
          <w:sz w:val="28"/>
          <w:szCs w:val="28"/>
          <w:lang w:val="ky-KG"/>
        </w:rPr>
        <w:t xml:space="preserve"> (т.е. Службы по земельному и водному надзору Министерства сельского хоязйства Кыргызской Республики)</w:t>
      </w:r>
      <w:r w:rsidR="002333BC">
        <w:rPr>
          <w:rFonts w:ascii="Times New Roman" w:hAnsi="Times New Roman" w:cs="Times New Roman"/>
          <w:sz w:val="28"/>
          <w:szCs w:val="28"/>
          <w:lang w:val="ky-KG"/>
        </w:rPr>
        <w:t xml:space="preserve">. </w:t>
      </w:r>
      <w:r w:rsidR="00CF60D5">
        <w:rPr>
          <w:rFonts w:ascii="Times New Roman" w:hAnsi="Times New Roman" w:cs="Times New Roman"/>
          <w:sz w:val="28"/>
          <w:szCs w:val="28"/>
          <w:lang w:val="ky-KG"/>
        </w:rPr>
        <w:t>В то же время</w:t>
      </w:r>
      <w:r w:rsidR="002333BC">
        <w:rPr>
          <w:rFonts w:ascii="Times New Roman" w:hAnsi="Times New Roman" w:cs="Times New Roman"/>
          <w:sz w:val="28"/>
          <w:szCs w:val="28"/>
          <w:lang w:val="ky-KG"/>
        </w:rPr>
        <w:t xml:space="preserve">, </w:t>
      </w:r>
      <w:r w:rsidR="00D14C40">
        <w:rPr>
          <w:rFonts w:ascii="Times New Roman" w:hAnsi="Times New Roman" w:cs="Times New Roman"/>
          <w:sz w:val="28"/>
          <w:szCs w:val="28"/>
          <w:lang w:val="ky-KG"/>
        </w:rPr>
        <w:t xml:space="preserve">согласно подпункту 4 пункта 11 Положения о Министерстве природных </w:t>
      </w:r>
      <w:r w:rsidR="00D14C40" w:rsidRPr="00D14C40">
        <w:rPr>
          <w:rFonts w:ascii="Times New Roman" w:hAnsi="Times New Roman" w:cs="Times New Roman"/>
          <w:sz w:val="28"/>
          <w:szCs w:val="28"/>
          <w:lang w:val="ky-KG"/>
        </w:rPr>
        <w:t>р</w:t>
      </w:r>
      <w:r w:rsidR="00D14C40">
        <w:rPr>
          <w:rFonts w:ascii="Times New Roman" w:hAnsi="Times New Roman" w:cs="Times New Roman"/>
          <w:sz w:val="28"/>
          <w:szCs w:val="28"/>
          <w:lang w:val="ky-KG"/>
        </w:rPr>
        <w:t xml:space="preserve">есурсов, экологии и </w:t>
      </w:r>
      <w:r w:rsidR="00D14C40" w:rsidRPr="00D14C40">
        <w:rPr>
          <w:rFonts w:ascii="Times New Roman" w:hAnsi="Times New Roman" w:cs="Times New Roman"/>
          <w:sz w:val="28"/>
          <w:szCs w:val="28"/>
          <w:lang w:val="ky-KG"/>
        </w:rPr>
        <w:t>технического надзора Кыргызской Республики</w:t>
      </w:r>
      <w:r w:rsidR="00D14C40">
        <w:rPr>
          <w:rFonts w:ascii="Times New Roman" w:hAnsi="Times New Roman" w:cs="Times New Roman"/>
          <w:sz w:val="28"/>
          <w:szCs w:val="28"/>
          <w:lang w:val="ky-KG"/>
        </w:rPr>
        <w:t xml:space="preserve">, Министерство осуществляет </w:t>
      </w:r>
      <w:r w:rsidR="00D14C40" w:rsidRPr="00D14C40">
        <w:rPr>
          <w:rFonts w:ascii="Times New Roman" w:hAnsi="Times New Roman" w:cs="Times New Roman"/>
          <w:sz w:val="28"/>
          <w:szCs w:val="28"/>
          <w:lang w:val="ky-KG"/>
        </w:rPr>
        <w:t>функции госу</w:t>
      </w:r>
      <w:r w:rsidR="00D14C40">
        <w:rPr>
          <w:rFonts w:ascii="Times New Roman" w:hAnsi="Times New Roman" w:cs="Times New Roman"/>
          <w:sz w:val="28"/>
          <w:szCs w:val="28"/>
          <w:lang w:val="ky-KG"/>
        </w:rPr>
        <w:t xml:space="preserve">дарственного контроля и надзора за </w:t>
      </w:r>
      <w:r w:rsidR="00D14C40" w:rsidRPr="00D14C40">
        <w:rPr>
          <w:rFonts w:ascii="Times New Roman" w:hAnsi="Times New Roman" w:cs="Times New Roman"/>
          <w:sz w:val="28"/>
          <w:szCs w:val="28"/>
          <w:lang w:val="ky-KG"/>
        </w:rPr>
        <w:t xml:space="preserve">рациональным использованием и охраной природных ресурсов, </w:t>
      </w:r>
      <w:r w:rsidR="00D14C40" w:rsidRPr="00446F0E">
        <w:rPr>
          <w:rFonts w:ascii="Times New Roman" w:hAnsi="Times New Roman" w:cs="Times New Roman"/>
          <w:sz w:val="28"/>
          <w:szCs w:val="28"/>
          <w:u w:val="single"/>
          <w:lang w:val="ky-KG"/>
        </w:rPr>
        <w:t>включая порчу</w:t>
      </w:r>
      <w:r w:rsidR="00D14C40" w:rsidRPr="00D14C40">
        <w:rPr>
          <w:rFonts w:ascii="Times New Roman" w:hAnsi="Times New Roman" w:cs="Times New Roman"/>
          <w:sz w:val="28"/>
          <w:szCs w:val="28"/>
          <w:lang w:val="ky-KG"/>
        </w:rPr>
        <w:t>, загрязнение земельных, водных ресурсов, охраной</w:t>
      </w:r>
      <w:r w:rsidR="00D14C40">
        <w:rPr>
          <w:rFonts w:ascii="Times New Roman" w:hAnsi="Times New Roman" w:cs="Times New Roman"/>
          <w:sz w:val="28"/>
          <w:szCs w:val="28"/>
          <w:lang w:val="ky-KG"/>
        </w:rPr>
        <w:t xml:space="preserve"> </w:t>
      </w:r>
      <w:r w:rsidR="00CF60D5">
        <w:rPr>
          <w:rFonts w:ascii="Times New Roman" w:hAnsi="Times New Roman" w:cs="Times New Roman"/>
          <w:sz w:val="28"/>
          <w:szCs w:val="28"/>
          <w:lang w:val="ky-KG"/>
        </w:rPr>
        <w:t xml:space="preserve">животного и растительного мира. В этой связи, </w:t>
      </w:r>
      <w:r w:rsidR="00D14C40">
        <w:rPr>
          <w:rFonts w:ascii="Times New Roman" w:hAnsi="Times New Roman" w:cs="Times New Roman"/>
          <w:sz w:val="28"/>
          <w:szCs w:val="28"/>
          <w:lang w:val="ky-KG"/>
        </w:rPr>
        <w:t xml:space="preserve">считаем необходимым предусмотреть рассмотрение дел о </w:t>
      </w:r>
      <w:r w:rsidR="008A5CF4">
        <w:rPr>
          <w:rFonts w:ascii="Times New Roman" w:hAnsi="Times New Roman" w:cs="Times New Roman"/>
          <w:sz w:val="28"/>
          <w:szCs w:val="28"/>
          <w:lang w:val="ky-KG"/>
        </w:rPr>
        <w:t>право</w:t>
      </w:r>
      <w:r w:rsidR="00D14C40">
        <w:rPr>
          <w:rFonts w:ascii="Times New Roman" w:hAnsi="Times New Roman" w:cs="Times New Roman"/>
          <w:sz w:val="28"/>
          <w:szCs w:val="28"/>
          <w:lang w:val="ky-KG"/>
        </w:rPr>
        <w:t>нарушениях</w:t>
      </w:r>
      <w:r w:rsidR="008A5CF4">
        <w:rPr>
          <w:rFonts w:ascii="Times New Roman" w:hAnsi="Times New Roman" w:cs="Times New Roman"/>
          <w:sz w:val="28"/>
          <w:szCs w:val="28"/>
          <w:lang w:val="ky-KG"/>
        </w:rPr>
        <w:t>, предусмотренные статье</w:t>
      </w:r>
      <w:r w:rsidR="000A12B9">
        <w:rPr>
          <w:rFonts w:ascii="Times New Roman" w:hAnsi="Times New Roman" w:cs="Times New Roman"/>
          <w:sz w:val="28"/>
          <w:szCs w:val="28"/>
          <w:lang w:val="ky-KG"/>
        </w:rPr>
        <w:t>й</w:t>
      </w:r>
      <w:r w:rsidR="008A5CF4">
        <w:rPr>
          <w:rFonts w:ascii="Times New Roman" w:hAnsi="Times New Roman" w:cs="Times New Roman"/>
          <w:sz w:val="28"/>
          <w:szCs w:val="28"/>
          <w:lang w:val="ky-KG"/>
        </w:rPr>
        <w:t xml:space="preserve"> 237 Кодекса</w:t>
      </w:r>
      <w:r w:rsidR="002333BC">
        <w:rPr>
          <w:rFonts w:ascii="Times New Roman" w:hAnsi="Times New Roman" w:cs="Times New Roman"/>
          <w:sz w:val="28"/>
          <w:szCs w:val="28"/>
          <w:lang w:val="ky-KG"/>
        </w:rPr>
        <w:t>, уполномоченным органов в сфере охраны окружающей среды и экологической безопасности.</w:t>
      </w:r>
    </w:p>
    <w:p w:rsidR="000A12B9" w:rsidRPr="000A12B9" w:rsidRDefault="000A12B9" w:rsidP="000A12B9">
      <w:pPr>
        <w:pStyle w:val="a6"/>
        <w:shd w:val="clear" w:color="auto" w:fill="FFFFFF"/>
        <w:spacing w:after="0" w:line="240" w:lineRule="auto"/>
        <w:ind w:left="0" w:right="28" w:firstLine="709"/>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Таким образом, необходимо </w:t>
      </w:r>
      <w:r w:rsidRPr="000A12B9">
        <w:rPr>
          <w:rFonts w:ascii="Times New Roman" w:hAnsi="Times New Roman" w:cs="Times New Roman"/>
          <w:sz w:val="28"/>
          <w:szCs w:val="28"/>
          <w:lang w:val="ky-KG"/>
        </w:rPr>
        <w:t>статью 457 изложить в следующей редакции:</w:t>
      </w:r>
    </w:p>
    <w:p w:rsidR="000A12B9" w:rsidRPr="000A12B9" w:rsidRDefault="000A12B9" w:rsidP="000A12B9">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0A12B9">
        <w:rPr>
          <w:rFonts w:ascii="Times New Roman" w:hAnsi="Times New Roman" w:cs="Times New Roman"/>
          <w:sz w:val="28"/>
          <w:szCs w:val="28"/>
          <w:lang w:val="ky-KG"/>
        </w:rPr>
        <w:t>«Статья 457. Уполномоченный орган в сфере охраны окружающей среды, экологической и промышленной безопасности, контролю и надзору за исполнением законодательства в сфере недропользования.</w:t>
      </w:r>
    </w:p>
    <w:p w:rsidR="000A12B9" w:rsidRDefault="000A12B9" w:rsidP="000A12B9">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0A12B9">
        <w:rPr>
          <w:rFonts w:ascii="Times New Roman" w:hAnsi="Times New Roman" w:cs="Times New Roman"/>
          <w:sz w:val="28"/>
          <w:szCs w:val="28"/>
          <w:lang w:val="ky-KG"/>
        </w:rPr>
        <w:t xml:space="preserve">Уполномоченный орган в сфере охраны окружающей среды экологической и промышленной безопасности, контролю и надзору за исполнением законодательства в сфере недропользования, рассматривает дела о правонарушениях и налагает взыскания, предусмотренные статьями </w:t>
      </w:r>
      <w:r w:rsidRPr="000A12B9">
        <w:rPr>
          <w:rFonts w:ascii="Times New Roman" w:hAnsi="Times New Roman" w:cs="Times New Roman"/>
          <w:sz w:val="28"/>
          <w:szCs w:val="28"/>
          <w:u w:val="single"/>
          <w:lang w:val="ky-KG"/>
        </w:rPr>
        <w:t>115</w:t>
      </w:r>
      <w:r w:rsidRPr="000A12B9">
        <w:rPr>
          <w:rFonts w:ascii="Times New Roman" w:hAnsi="Times New Roman" w:cs="Times New Roman"/>
          <w:sz w:val="28"/>
          <w:szCs w:val="28"/>
          <w:lang w:val="ky-KG"/>
        </w:rPr>
        <w:t>, 159, 203–213, 217, 218, 223–227, 229–</w:t>
      </w:r>
      <w:r w:rsidRPr="000A12B9">
        <w:rPr>
          <w:rFonts w:ascii="Times New Roman" w:hAnsi="Times New Roman" w:cs="Times New Roman"/>
          <w:sz w:val="28"/>
          <w:szCs w:val="28"/>
          <w:u w:val="single"/>
          <w:lang w:val="ky-KG"/>
        </w:rPr>
        <w:t>237</w:t>
      </w:r>
      <w:r w:rsidRPr="000A12B9">
        <w:rPr>
          <w:rFonts w:ascii="Times New Roman" w:hAnsi="Times New Roman" w:cs="Times New Roman"/>
          <w:sz w:val="28"/>
          <w:szCs w:val="28"/>
          <w:lang w:val="ky-KG"/>
        </w:rPr>
        <w:t xml:space="preserve">, 239, 240, </w:t>
      </w:r>
      <w:r w:rsidRPr="000A12B9">
        <w:rPr>
          <w:rFonts w:ascii="Times New Roman" w:hAnsi="Times New Roman" w:cs="Times New Roman"/>
          <w:sz w:val="28"/>
          <w:szCs w:val="28"/>
          <w:u w:val="single"/>
          <w:lang w:val="ky-KG"/>
        </w:rPr>
        <w:t>243-245</w:t>
      </w:r>
      <w:r w:rsidRPr="000A12B9">
        <w:rPr>
          <w:rFonts w:ascii="Times New Roman" w:hAnsi="Times New Roman" w:cs="Times New Roman"/>
          <w:sz w:val="28"/>
          <w:szCs w:val="28"/>
          <w:lang w:val="ky-KG"/>
        </w:rPr>
        <w:t xml:space="preserve">, 253–268, </w:t>
      </w:r>
      <w:r w:rsidRPr="000A12B9">
        <w:rPr>
          <w:rFonts w:ascii="Times New Roman" w:hAnsi="Times New Roman" w:cs="Times New Roman"/>
          <w:sz w:val="28"/>
          <w:szCs w:val="28"/>
          <w:u w:val="single"/>
          <w:lang w:val="ky-KG"/>
        </w:rPr>
        <w:t>274-276</w:t>
      </w:r>
      <w:r w:rsidRPr="000A12B9">
        <w:rPr>
          <w:rFonts w:ascii="Times New Roman" w:hAnsi="Times New Roman" w:cs="Times New Roman"/>
          <w:sz w:val="28"/>
          <w:szCs w:val="28"/>
          <w:lang w:val="ky-KG"/>
        </w:rPr>
        <w:t>,</w:t>
      </w:r>
      <w:r>
        <w:rPr>
          <w:rFonts w:ascii="Times New Roman" w:hAnsi="Times New Roman" w:cs="Times New Roman"/>
          <w:sz w:val="28"/>
          <w:szCs w:val="28"/>
          <w:lang w:val="ky-KG"/>
        </w:rPr>
        <w:t xml:space="preserve"> 385, 386 настоящего Кодекса.</w:t>
      </w:r>
    </w:p>
    <w:p w:rsidR="002A3003" w:rsidRPr="000A12B9" w:rsidRDefault="002A3003" w:rsidP="002A3003">
      <w:pPr>
        <w:pStyle w:val="a6"/>
        <w:shd w:val="clear" w:color="auto" w:fill="FFFFFF"/>
        <w:spacing w:after="0" w:line="240" w:lineRule="auto"/>
        <w:ind w:left="0" w:right="28"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А в свою очередь, </w:t>
      </w:r>
      <w:r w:rsidRPr="000A12B9">
        <w:rPr>
          <w:rFonts w:ascii="Times New Roman" w:hAnsi="Times New Roman" w:cs="Times New Roman"/>
          <w:sz w:val="28"/>
          <w:szCs w:val="28"/>
          <w:lang w:val="ky-KG"/>
        </w:rPr>
        <w:t>статью 459 изложить в следующей редакции:</w:t>
      </w:r>
    </w:p>
    <w:p w:rsidR="002A3003" w:rsidRPr="000A12B9" w:rsidRDefault="002A3003" w:rsidP="002A3003">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0A12B9">
        <w:rPr>
          <w:rFonts w:ascii="Times New Roman" w:hAnsi="Times New Roman" w:cs="Times New Roman"/>
          <w:sz w:val="28"/>
          <w:szCs w:val="28"/>
          <w:lang w:val="ky-KG"/>
        </w:rPr>
        <w:t>«Статья 459. Уполномоченный орган по энергетической безопасности.</w:t>
      </w:r>
    </w:p>
    <w:p w:rsidR="002A3003" w:rsidRDefault="002A3003" w:rsidP="000A12B9">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0A12B9">
        <w:rPr>
          <w:rFonts w:ascii="Times New Roman" w:hAnsi="Times New Roman" w:cs="Times New Roman"/>
          <w:sz w:val="28"/>
          <w:szCs w:val="28"/>
          <w:lang w:val="ky-KG"/>
        </w:rPr>
        <w:t>Уполномоченный орган по энергетической безопасности рассматривает дела о правонарушениях и налагает взыскания, предусмотренные статьями 116–118, 120–122, 180, 202, 269, 277-281, 385, 386, 394–396 настоящего Кодекса.».</w:t>
      </w:r>
    </w:p>
    <w:p w:rsidR="00F7518F" w:rsidRPr="004B07A6" w:rsidRDefault="004B07A6" w:rsidP="000A12B9">
      <w:pPr>
        <w:pStyle w:val="a6"/>
        <w:shd w:val="clear" w:color="auto" w:fill="FFFFFF"/>
        <w:spacing w:after="0" w:line="240" w:lineRule="auto"/>
        <w:ind w:left="0" w:right="28" w:firstLine="709"/>
        <w:jc w:val="both"/>
        <w:rPr>
          <w:rFonts w:ascii="Times New Roman" w:hAnsi="Times New Roman" w:cs="Times New Roman"/>
          <w:sz w:val="28"/>
          <w:szCs w:val="28"/>
        </w:rPr>
      </w:pPr>
      <w:r w:rsidRPr="004B07A6">
        <w:rPr>
          <w:rFonts w:ascii="Times New Roman" w:hAnsi="Times New Roman" w:cs="Times New Roman"/>
          <w:sz w:val="28"/>
          <w:szCs w:val="28"/>
        </w:rPr>
        <w:t>Безопасность – одно из условий устойчивого функционирования объектов и территорий, сложное и многосоставное понятие Требования</w:t>
      </w:r>
      <w:r w:rsidR="00F7518F" w:rsidRPr="004B07A6">
        <w:rPr>
          <w:rFonts w:ascii="Times New Roman" w:hAnsi="Times New Roman" w:cs="Times New Roman"/>
          <w:sz w:val="28"/>
          <w:szCs w:val="28"/>
        </w:rPr>
        <w:t xml:space="preserve"> промышленной безопасности – это условия, запреты, ограничения и другие обязательные требования, содержащиеся в Законе о промышленной безопасности опасных производственных объектов, принимаемых в соответствии с ними нормативных правовых актах, а также правилах в области промышленной безопасности. Требования промышленной безопасности должны соответствовать нормам в области защиты населения и территорий от чрезвычайных ситуаций, </w:t>
      </w:r>
      <w:proofErr w:type="spellStart"/>
      <w:r w:rsidR="00F7518F" w:rsidRPr="004B07A6">
        <w:rPr>
          <w:rFonts w:ascii="Times New Roman" w:hAnsi="Times New Roman" w:cs="Times New Roman"/>
          <w:sz w:val="28"/>
          <w:szCs w:val="28"/>
        </w:rPr>
        <w:t>санитарноэпидемиологического</w:t>
      </w:r>
      <w:proofErr w:type="spellEnd"/>
      <w:r w:rsidR="00F7518F" w:rsidRPr="004B07A6">
        <w:rPr>
          <w:rFonts w:ascii="Times New Roman" w:hAnsi="Times New Roman" w:cs="Times New Roman"/>
          <w:sz w:val="28"/>
          <w:szCs w:val="28"/>
        </w:rPr>
        <w:t xml:space="preserve"> благополучия населения, охраны окружающей среды, экологической и пожарной безопасности, охраны труда, строительства, а также обязательным требованиям, установленным законодательством о техническом регулировании.</w:t>
      </w:r>
    </w:p>
    <w:p w:rsidR="004B07A6" w:rsidRDefault="004B07A6" w:rsidP="004B07A6">
      <w:pPr>
        <w:shd w:val="clear" w:color="auto" w:fill="FFFFFF"/>
        <w:spacing w:after="120" w:line="240" w:lineRule="auto"/>
        <w:ind w:firstLine="709"/>
        <w:jc w:val="both"/>
        <w:rPr>
          <w:rFonts w:ascii="Times New Roman" w:hAnsi="Times New Roman" w:cs="Times New Roman"/>
          <w:sz w:val="28"/>
          <w:szCs w:val="28"/>
          <w:shd w:val="clear" w:color="auto" w:fill="FFFFFF"/>
        </w:rPr>
      </w:pPr>
      <w:r w:rsidRPr="004358BB">
        <w:rPr>
          <w:rFonts w:ascii="Times New Roman" w:eastAsia="Times New Roman" w:hAnsi="Times New Roman" w:cs="Times New Roman"/>
          <w:bCs/>
          <w:sz w:val="28"/>
          <w:szCs w:val="28"/>
          <w:lang w:eastAsia="ru-RU"/>
        </w:rPr>
        <w:t xml:space="preserve">Требования нормативных правовых актов в области промышленной безопасности, устанавливающих правила ведения работ на опасных производственных объектах. Опасный производсвтенный объект - это </w:t>
      </w:r>
      <w:r w:rsidRPr="004358BB">
        <w:rPr>
          <w:rFonts w:ascii="Times New Roman" w:hAnsi="Times New Roman" w:cs="Times New Roman"/>
          <w:sz w:val="28"/>
          <w:szCs w:val="28"/>
          <w:shd w:val="clear" w:color="auto" w:fill="FFFFFF"/>
        </w:rPr>
        <w:t xml:space="preserve">производственный объект повышенной опасности, невыполнение или несоблюдение нормативных правовых актов регламентирующих порядок эксплуатации опасных производственных объектов представляет потенциальную опасность для жизни и здоровья работников, которая может реализоваться в случае аварии. Размер штрафа на сегодняшний день не совсем соразмерно с этими нарушениями. </w:t>
      </w:r>
      <w:r>
        <w:rPr>
          <w:rFonts w:ascii="Times New Roman" w:hAnsi="Times New Roman" w:cs="Times New Roman"/>
          <w:sz w:val="28"/>
          <w:szCs w:val="28"/>
          <w:shd w:val="clear" w:color="auto" w:fill="FFFFFF"/>
        </w:rPr>
        <w:t>В</w:t>
      </w:r>
      <w:r w:rsidRPr="004358BB">
        <w:rPr>
          <w:rFonts w:ascii="Times New Roman" w:hAnsi="Times New Roman" w:cs="Times New Roman"/>
          <w:sz w:val="28"/>
          <w:szCs w:val="28"/>
          <w:shd w:val="clear" w:color="auto" w:fill="FFFFFF"/>
        </w:rPr>
        <w:t xml:space="preserve"> целях повышения ответственности руководителей горнодобывающий организаций  снижения производственного травматизма</w:t>
      </w:r>
      <w:r>
        <w:rPr>
          <w:rFonts w:ascii="Times New Roman" w:hAnsi="Times New Roman" w:cs="Times New Roman"/>
          <w:sz w:val="28"/>
          <w:szCs w:val="28"/>
          <w:shd w:val="clear" w:color="auto" w:fill="FFFFFF"/>
        </w:rPr>
        <w:t xml:space="preserve">, несчастных случаев на производстве </w:t>
      </w:r>
      <w:r w:rsidRPr="004358BB">
        <w:rPr>
          <w:rFonts w:ascii="Times New Roman" w:hAnsi="Times New Roman" w:cs="Times New Roman"/>
          <w:sz w:val="28"/>
          <w:szCs w:val="28"/>
          <w:shd w:val="clear" w:color="auto" w:fill="FFFFFF"/>
        </w:rPr>
        <w:t xml:space="preserve">предлагается вышеотмеченные редакции проекта изменений в Кодекс о правонарушениях.  </w:t>
      </w:r>
    </w:p>
    <w:p w:rsidR="004B07A6" w:rsidRPr="003B7333" w:rsidRDefault="004B07A6" w:rsidP="004B07A6">
      <w:pPr>
        <w:shd w:val="clear" w:color="auto" w:fill="FFFFFF"/>
        <w:spacing w:after="120" w:line="240" w:lineRule="auto"/>
        <w:ind w:firstLine="709"/>
        <w:jc w:val="both"/>
        <w:rPr>
          <w:rFonts w:ascii="Times New Roman" w:eastAsia="Times New Roman" w:hAnsi="Times New Roman" w:cs="Times New Roman"/>
          <w:b/>
          <w:bCs/>
          <w:sz w:val="28"/>
          <w:szCs w:val="28"/>
          <w:lang w:eastAsia="ru-RU"/>
        </w:rPr>
      </w:pPr>
      <w:r w:rsidRPr="003B7333">
        <w:rPr>
          <w:rFonts w:ascii="Times New Roman" w:eastAsia="Times New Roman" w:hAnsi="Times New Roman" w:cs="Times New Roman"/>
          <w:b/>
          <w:bCs/>
          <w:sz w:val="28"/>
          <w:szCs w:val="28"/>
          <w:lang w:eastAsia="ru-RU"/>
        </w:rPr>
        <w:t xml:space="preserve">Следует отметить, что в 2022 году в горнодобывающих предприятиях при эксплуатации опасных производственных объектов </w:t>
      </w:r>
      <w:r w:rsidRPr="003B7333">
        <w:rPr>
          <w:rFonts w:ascii="Times New Roman" w:eastAsia="Times New Roman" w:hAnsi="Times New Roman" w:cs="Times New Roman"/>
          <w:b/>
          <w:bCs/>
          <w:sz w:val="28"/>
          <w:szCs w:val="28"/>
          <w:lang w:eastAsia="ru-RU"/>
        </w:rPr>
        <w:lastRenderedPageBreak/>
        <w:t>произошло 24 несчастных случаев на производстве при котором пострадали 27 работников из которых 16 человек с тяжелым исходом 11 человек со смертельным исходом. Инспекторами по результатам расследований вышеотмеченных несчастных случаев на производстве, а также при осуществлении проверок субъектов предпринмательства часто применялись  норма статьи 274 по привлечению к ответственности путем наложения штрафа. Увеличение штрафа данной статьи повышает ответственность субъектов предпринимательства в плане соблюдения требований нормативных правовых актов, правил безопасности при эксплуатации опасного производственного объекта и недопущения несчастных случаев на производстве  негативными последствиями.</w:t>
      </w:r>
    </w:p>
    <w:p w:rsidR="004B07A6" w:rsidRPr="002863B2" w:rsidRDefault="004B07A6" w:rsidP="004B07A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762B25">
        <w:rPr>
          <w:rFonts w:ascii="Times New Roman" w:hAnsi="Times New Roman" w:cs="Times New Roman"/>
          <w:sz w:val="28"/>
          <w:szCs w:val="28"/>
        </w:rPr>
        <w:t>сообщаем, за нарушения касающихся взрывчатых</w:t>
      </w:r>
      <w:r>
        <w:rPr>
          <w:rFonts w:ascii="Times New Roman" w:hAnsi="Times New Roman" w:cs="Times New Roman"/>
          <w:sz w:val="28"/>
          <w:szCs w:val="28"/>
        </w:rPr>
        <w:t xml:space="preserve"> материалов предусмотрен штраф в малом размере и </w:t>
      </w:r>
      <w:r w:rsidRPr="00762B25">
        <w:rPr>
          <w:rFonts w:ascii="Times New Roman" w:hAnsi="Times New Roman" w:cs="Times New Roman"/>
          <w:sz w:val="28"/>
          <w:szCs w:val="28"/>
        </w:rPr>
        <w:t xml:space="preserve"> </w:t>
      </w:r>
      <w:r>
        <w:rPr>
          <w:rFonts w:ascii="Times New Roman" w:hAnsi="Times New Roman" w:cs="Times New Roman"/>
          <w:sz w:val="28"/>
          <w:szCs w:val="28"/>
        </w:rPr>
        <w:t>о</w:t>
      </w:r>
      <w:r w:rsidRPr="00762B25">
        <w:rPr>
          <w:rFonts w:ascii="Times New Roman" w:hAnsi="Times New Roman" w:cs="Times New Roman"/>
          <w:sz w:val="28"/>
          <w:szCs w:val="28"/>
        </w:rPr>
        <w:t xml:space="preserve">т надлежащего отношения к безопасности при обороте взрывчатых материалов зависит защищенность </w:t>
      </w:r>
      <w:r>
        <w:rPr>
          <w:rFonts w:ascii="Times New Roman" w:hAnsi="Times New Roman" w:cs="Times New Roman"/>
          <w:sz w:val="28"/>
          <w:szCs w:val="28"/>
        </w:rPr>
        <w:t xml:space="preserve">работников опасного производственного объекта, </w:t>
      </w:r>
      <w:r w:rsidRPr="00762B25">
        <w:rPr>
          <w:rFonts w:ascii="Times New Roman" w:hAnsi="Times New Roman" w:cs="Times New Roman"/>
          <w:sz w:val="28"/>
          <w:szCs w:val="28"/>
        </w:rPr>
        <w:t>поэтому мер</w:t>
      </w:r>
      <w:r>
        <w:rPr>
          <w:rFonts w:ascii="Times New Roman" w:hAnsi="Times New Roman" w:cs="Times New Roman"/>
          <w:sz w:val="28"/>
          <w:szCs w:val="28"/>
        </w:rPr>
        <w:t>а</w:t>
      </w:r>
      <w:r w:rsidRPr="00762B25">
        <w:rPr>
          <w:rFonts w:ascii="Times New Roman" w:hAnsi="Times New Roman" w:cs="Times New Roman"/>
          <w:sz w:val="28"/>
          <w:szCs w:val="28"/>
        </w:rPr>
        <w:t xml:space="preserve"> </w:t>
      </w:r>
      <w:r>
        <w:rPr>
          <w:rFonts w:ascii="Times New Roman" w:hAnsi="Times New Roman" w:cs="Times New Roman"/>
          <w:sz w:val="28"/>
          <w:szCs w:val="28"/>
        </w:rPr>
        <w:t>привлечения к ответственности</w:t>
      </w:r>
      <w:r w:rsidRPr="00762B25">
        <w:rPr>
          <w:rFonts w:ascii="Times New Roman" w:hAnsi="Times New Roman" w:cs="Times New Roman"/>
          <w:sz w:val="28"/>
          <w:szCs w:val="28"/>
        </w:rPr>
        <w:t xml:space="preserve"> </w:t>
      </w:r>
      <w:r>
        <w:rPr>
          <w:rFonts w:ascii="Times New Roman" w:hAnsi="Times New Roman" w:cs="Times New Roman"/>
          <w:sz w:val="28"/>
          <w:szCs w:val="28"/>
        </w:rPr>
        <w:t xml:space="preserve">путем наложения штрафа </w:t>
      </w:r>
      <w:r w:rsidRPr="00762B25">
        <w:rPr>
          <w:rFonts w:ascii="Times New Roman" w:hAnsi="Times New Roman" w:cs="Times New Roman"/>
          <w:sz w:val="28"/>
          <w:szCs w:val="28"/>
        </w:rPr>
        <w:t>к предприятиям, связанным с оборотом вз</w:t>
      </w:r>
      <w:r>
        <w:rPr>
          <w:rFonts w:ascii="Times New Roman" w:hAnsi="Times New Roman" w:cs="Times New Roman"/>
          <w:sz w:val="28"/>
          <w:szCs w:val="28"/>
        </w:rPr>
        <w:t xml:space="preserve">рывчатых материалов должны из </w:t>
      </w:r>
      <w:r w:rsidRPr="00762B25">
        <w:rPr>
          <w:rFonts w:ascii="Times New Roman" w:hAnsi="Times New Roman" w:cs="Times New Roman"/>
          <w:sz w:val="28"/>
          <w:szCs w:val="28"/>
        </w:rPr>
        <w:t>год</w:t>
      </w:r>
      <w:r>
        <w:rPr>
          <w:rFonts w:ascii="Times New Roman" w:hAnsi="Times New Roman" w:cs="Times New Roman"/>
          <w:sz w:val="28"/>
          <w:szCs w:val="28"/>
        </w:rPr>
        <w:t>а в год только ужесточаться.</w:t>
      </w:r>
      <w:r w:rsidRPr="00762B25">
        <w:rPr>
          <w:rFonts w:ascii="Times New Roman" w:hAnsi="Times New Roman" w:cs="Times New Roman"/>
          <w:sz w:val="28"/>
          <w:szCs w:val="28"/>
        </w:rPr>
        <w:t xml:space="preserve"> </w:t>
      </w:r>
    </w:p>
    <w:p w:rsidR="00D02E4C" w:rsidRPr="004B07A6" w:rsidRDefault="004B07A6" w:rsidP="004B07A6">
      <w:pPr>
        <w:shd w:val="clear" w:color="auto" w:fill="FFFFFF"/>
        <w:spacing w:after="120" w:line="240" w:lineRule="auto"/>
        <w:ind w:firstLine="709"/>
        <w:jc w:val="both"/>
        <w:rPr>
          <w:rFonts w:ascii="Times New Roman" w:eastAsia="Times New Roman" w:hAnsi="Times New Roman" w:cs="Times New Roman"/>
          <w:color w:val="000000"/>
          <w:sz w:val="28"/>
          <w:szCs w:val="28"/>
          <w:lang w:eastAsia="ru-RU"/>
        </w:rPr>
      </w:pPr>
      <w:r w:rsidRPr="009C50DB">
        <w:rPr>
          <w:rFonts w:ascii="Times New Roman" w:eastAsia="Times New Roman" w:hAnsi="Times New Roman" w:cs="Times New Roman"/>
          <w:bCs/>
          <w:color w:val="000000"/>
          <w:sz w:val="28"/>
          <w:szCs w:val="28"/>
          <w:lang w:eastAsia="ru-RU"/>
        </w:rPr>
        <w:t xml:space="preserve">В целях отнесения </w:t>
      </w:r>
      <w:r w:rsidRPr="009C50DB">
        <w:rPr>
          <w:rFonts w:ascii="Times New Roman" w:eastAsia="Times New Roman" w:hAnsi="Times New Roman" w:cs="Times New Roman"/>
          <w:color w:val="000000"/>
          <w:sz w:val="28"/>
          <w:szCs w:val="28"/>
          <w:lang w:eastAsia="ru-RU"/>
        </w:rPr>
        <w:t>нарушение или неисполнение требований Закона Кыргызской Республики «Об обязательном страховании гражданской ответственности организаций, эксплуатирующих опасные производственные объекты» ко всем  опасным производственным объектам, предлагается исключить пункт 2 статьи 275 из требований данной статьи и предусмотреть отдельной статьей следующего содержания:</w:t>
      </w:r>
    </w:p>
    <w:p w:rsidR="009E11DA" w:rsidRPr="009E11DA" w:rsidRDefault="009E11DA" w:rsidP="009E11DA">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9E11DA">
        <w:rPr>
          <w:rFonts w:ascii="Times New Roman" w:hAnsi="Times New Roman" w:cs="Times New Roman"/>
          <w:sz w:val="28"/>
          <w:szCs w:val="28"/>
          <w:lang w:val="ky-KG"/>
        </w:rPr>
        <w:t>Кроме этого, в соответствии с Законом Кыргызской Республики «Об обязательном страховании гражданской ответственности организаций, эксплуатирующих опасные производственные объекты», обязательное страхование гражданской ответственности организаций, эксплуатирующих опасные производственные объекты, является видом обязательного страхования и предусматривает обеспечение возмещения вреда при осуществлении деятельности, связанной с повышенной опасностью для окружающих.</w:t>
      </w:r>
    </w:p>
    <w:p w:rsidR="009E11DA" w:rsidRPr="009E11DA" w:rsidRDefault="009E11DA" w:rsidP="009E11DA">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9E11DA">
        <w:rPr>
          <w:rFonts w:ascii="Times New Roman" w:hAnsi="Times New Roman" w:cs="Times New Roman"/>
          <w:sz w:val="28"/>
          <w:szCs w:val="28"/>
          <w:lang w:val="ky-KG"/>
        </w:rPr>
        <w:t>Основными принципами обязательного страхования гражданской ответственности организаций, эксплуатирующих опасные производственные объекты, являются:</w:t>
      </w:r>
    </w:p>
    <w:p w:rsidR="009E11DA" w:rsidRPr="009E11DA" w:rsidRDefault="009E11DA" w:rsidP="009E11DA">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9E11DA">
        <w:rPr>
          <w:rFonts w:ascii="Times New Roman" w:hAnsi="Times New Roman" w:cs="Times New Roman"/>
          <w:sz w:val="28"/>
          <w:szCs w:val="28"/>
          <w:lang w:val="ky-KG"/>
        </w:rPr>
        <w:t>- гарантия возмещения вреда, причиненного жизни, здоровью или имуществу потерпевших, в пределах, установленных настоящим Законом;</w:t>
      </w:r>
    </w:p>
    <w:p w:rsidR="009E11DA" w:rsidRDefault="009E11DA" w:rsidP="009E11DA">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9E11DA">
        <w:rPr>
          <w:rFonts w:ascii="Times New Roman" w:hAnsi="Times New Roman" w:cs="Times New Roman"/>
          <w:sz w:val="28"/>
          <w:szCs w:val="28"/>
          <w:lang w:val="ky-KG"/>
        </w:rPr>
        <w:t>- всеобщность и обязательность страхования гражданской ответственности организаций, эксплуатирующих опасные производственные объекты.</w:t>
      </w:r>
    </w:p>
    <w:p w:rsidR="00446F0E" w:rsidRPr="00446F0E" w:rsidRDefault="00446F0E" w:rsidP="00446F0E">
      <w:pPr>
        <w:pStyle w:val="a6"/>
        <w:shd w:val="clear" w:color="auto" w:fill="FFFFFF"/>
        <w:spacing w:after="0" w:line="240" w:lineRule="auto"/>
        <w:ind w:left="0" w:right="28" w:firstLine="709"/>
        <w:jc w:val="both"/>
        <w:rPr>
          <w:rFonts w:ascii="Times New Roman" w:hAnsi="Times New Roman" w:cs="Times New Roman"/>
          <w:sz w:val="28"/>
          <w:szCs w:val="28"/>
          <w:lang w:val="ky-KG"/>
        </w:rPr>
      </w:pPr>
      <w:r>
        <w:rPr>
          <w:rFonts w:ascii="Times New Roman" w:hAnsi="Times New Roman" w:cs="Times New Roman"/>
          <w:sz w:val="28"/>
          <w:szCs w:val="28"/>
          <w:lang w:val="ky-KG"/>
        </w:rPr>
        <w:t>Однако, в данный момент, ответственность за соблюдение требований Закона</w:t>
      </w:r>
      <w:r w:rsidRPr="009E11DA">
        <w:rPr>
          <w:rFonts w:ascii="Times New Roman" w:hAnsi="Times New Roman" w:cs="Times New Roman"/>
          <w:sz w:val="28"/>
          <w:szCs w:val="28"/>
          <w:lang w:val="ky-KG"/>
        </w:rPr>
        <w:t xml:space="preserve"> Кыргызской Республики «Об обязательном страховании гражданской ответственности организаций, эксплуатирующих опасные производственные объекты»,</w:t>
      </w:r>
      <w:r>
        <w:rPr>
          <w:rFonts w:ascii="Times New Roman" w:hAnsi="Times New Roman" w:cs="Times New Roman"/>
          <w:sz w:val="28"/>
          <w:szCs w:val="28"/>
          <w:lang w:val="ky-KG"/>
        </w:rPr>
        <w:t xml:space="preserve"> в Кодексе предусмотрено лишь </w:t>
      </w:r>
      <w:r w:rsidRPr="00446F0E">
        <w:rPr>
          <w:rFonts w:ascii="Times New Roman" w:hAnsi="Times New Roman" w:cs="Times New Roman"/>
          <w:sz w:val="28"/>
          <w:szCs w:val="28"/>
          <w:lang w:val="ky-KG"/>
        </w:rPr>
        <w:t>при обращении с радиоактивными веществами</w:t>
      </w:r>
      <w:r>
        <w:rPr>
          <w:rFonts w:ascii="Times New Roman" w:hAnsi="Times New Roman" w:cs="Times New Roman"/>
          <w:sz w:val="28"/>
          <w:szCs w:val="28"/>
          <w:lang w:val="ky-KG"/>
        </w:rPr>
        <w:t xml:space="preserve"> и при </w:t>
      </w:r>
      <w:r w:rsidRPr="00446F0E">
        <w:rPr>
          <w:rFonts w:ascii="Times New Roman" w:hAnsi="Times New Roman" w:cs="Times New Roman"/>
          <w:sz w:val="28"/>
          <w:szCs w:val="28"/>
          <w:lang w:val="ky-KG"/>
        </w:rPr>
        <w:t>при работе со взрывчатыми материалами</w:t>
      </w:r>
      <w:r>
        <w:rPr>
          <w:rFonts w:ascii="Times New Roman" w:hAnsi="Times New Roman" w:cs="Times New Roman"/>
          <w:sz w:val="28"/>
          <w:szCs w:val="28"/>
          <w:lang w:val="ky-KG"/>
        </w:rPr>
        <w:t xml:space="preserve">, тогда как </w:t>
      </w:r>
      <w:r>
        <w:rPr>
          <w:rFonts w:ascii="Times New Roman" w:hAnsi="Times New Roman" w:cs="Times New Roman"/>
          <w:sz w:val="28"/>
          <w:szCs w:val="28"/>
          <w:lang w:val="ky-KG"/>
        </w:rPr>
        <w:lastRenderedPageBreak/>
        <w:t>ответственность за соблюдение требований вышеуказанного закона при работе промышленных предприятий не предусмотрена.</w:t>
      </w:r>
    </w:p>
    <w:p w:rsidR="009E11DA" w:rsidRPr="009E11DA" w:rsidRDefault="009E11DA" w:rsidP="009E11DA">
      <w:pPr>
        <w:pStyle w:val="a6"/>
        <w:shd w:val="clear" w:color="auto" w:fill="FFFFFF"/>
        <w:spacing w:after="0" w:line="240" w:lineRule="auto"/>
        <w:ind w:left="0" w:right="28" w:firstLine="709"/>
        <w:jc w:val="both"/>
        <w:rPr>
          <w:rFonts w:ascii="Times New Roman" w:hAnsi="Times New Roman" w:cs="Times New Roman"/>
          <w:sz w:val="28"/>
          <w:szCs w:val="28"/>
          <w:lang w:val="ky-KG"/>
        </w:rPr>
      </w:pPr>
      <w:r w:rsidRPr="009E11DA">
        <w:rPr>
          <w:rFonts w:ascii="Times New Roman" w:hAnsi="Times New Roman" w:cs="Times New Roman"/>
          <w:sz w:val="28"/>
          <w:szCs w:val="28"/>
          <w:lang w:val="ky-KG"/>
        </w:rPr>
        <w:t>В связи с чем, считаем необходимым ввести ответственность за нарушение или неисполнение требований обязательности страхования гражданской ответственности не только при работе со взрывчатыми материалами, а в целом организаций, эксплуатирующих опасные производственные объекты.</w:t>
      </w:r>
    </w:p>
    <w:p w:rsidR="00D52F11" w:rsidRPr="00B70DF4" w:rsidRDefault="00B70DF4" w:rsidP="00B70DF4">
      <w:pPr>
        <w:widowControl w:val="0"/>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cs="Times New Roman"/>
          <w:sz w:val="28"/>
          <w:szCs w:val="28"/>
          <w:lang w:val="ru-RU"/>
        </w:rPr>
        <w:t>Данные предложения позволят</w:t>
      </w:r>
      <w:r w:rsidR="005029E5" w:rsidRPr="00987E3B">
        <w:rPr>
          <w:rFonts w:ascii="Times New Roman" w:hAnsi="Times New Roman" w:cs="Times New Roman"/>
          <w:sz w:val="28"/>
          <w:szCs w:val="28"/>
          <w:lang w:val="ru-RU"/>
        </w:rPr>
        <w:t xml:space="preserve"> </w:t>
      </w:r>
      <w:r>
        <w:rPr>
          <w:rFonts w:ascii="Times New Roman" w:hAnsi="Times New Roman"/>
          <w:sz w:val="28"/>
          <w:szCs w:val="28"/>
        </w:rPr>
        <w:t>полноценно осуществлять контроль и надзор</w:t>
      </w:r>
      <w:r w:rsidRPr="009E11DA">
        <w:rPr>
          <w:rFonts w:ascii="Times New Roman" w:hAnsi="Times New Roman"/>
          <w:sz w:val="28"/>
          <w:szCs w:val="28"/>
        </w:rPr>
        <w:t xml:space="preserve"> в сфере охраны окружающей среды, промышленной безопасности, горного надзора и о</w:t>
      </w:r>
      <w:r>
        <w:rPr>
          <w:rFonts w:ascii="Times New Roman" w:hAnsi="Times New Roman"/>
          <w:sz w:val="28"/>
          <w:szCs w:val="28"/>
        </w:rPr>
        <w:t>храны</w:t>
      </w:r>
      <w:r w:rsidR="007F2CBE">
        <w:rPr>
          <w:rFonts w:ascii="Times New Roman" w:hAnsi="Times New Roman"/>
          <w:sz w:val="28"/>
          <w:szCs w:val="28"/>
        </w:rPr>
        <w:t xml:space="preserve"> недр, а также оперативно рассма</w:t>
      </w:r>
      <w:r>
        <w:rPr>
          <w:rFonts w:ascii="Times New Roman" w:hAnsi="Times New Roman"/>
          <w:sz w:val="28"/>
          <w:szCs w:val="28"/>
        </w:rPr>
        <w:t>тривать и принимать</w:t>
      </w:r>
      <w:r w:rsidRPr="009E11DA">
        <w:rPr>
          <w:rFonts w:ascii="Times New Roman" w:hAnsi="Times New Roman"/>
          <w:sz w:val="28"/>
          <w:szCs w:val="28"/>
        </w:rPr>
        <w:t xml:space="preserve"> мер</w:t>
      </w:r>
      <w:r>
        <w:rPr>
          <w:rFonts w:ascii="Times New Roman" w:hAnsi="Times New Roman"/>
          <w:sz w:val="28"/>
          <w:szCs w:val="28"/>
          <w:lang w:val="ru-RU"/>
        </w:rPr>
        <w:t>ы</w:t>
      </w:r>
      <w:r w:rsidRPr="009E11DA">
        <w:rPr>
          <w:rFonts w:ascii="Times New Roman" w:hAnsi="Times New Roman"/>
          <w:sz w:val="28"/>
          <w:szCs w:val="28"/>
        </w:rPr>
        <w:t xml:space="preserve"> по своевременному пресечению нарушений природоохранного законодательства</w:t>
      </w:r>
      <w:r>
        <w:rPr>
          <w:rFonts w:ascii="Times New Roman" w:hAnsi="Times New Roman"/>
          <w:sz w:val="28"/>
          <w:szCs w:val="28"/>
          <w:lang w:val="ru-RU"/>
        </w:rPr>
        <w:t>.</w:t>
      </w:r>
    </w:p>
    <w:p w:rsidR="005029E5" w:rsidRPr="00987E3B" w:rsidRDefault="005029E5" w:rsidP="00987E3B">
      <w:pPr>
        <w:spacing w:after="0" w:line="240" w:lineRule="auto"/>
        <w:ind w:firstLine="709"/>
        <w:jc w:val="both"/>
        <w:rPr>
          <w:rFonts w:ascii="Times New Roman" w:hAnsi="Times New Roman"/>
          <w:b/>
          <w:sz w:val="28"/>
          <w:szCs w:val="28"/>
        </w:rPr>
      </w:pPr>
      <w:r w:rsidRPr="00987E3B">
        <w:rPr>
          <w:rFonts w:ascii="Times New Roman" w:hAnsi="Times New Roman"/>
          <w:b/>
          <w:sz w:val="28"/>
          <w:szCs w:val="28"/>
        </w:rPr>
        <w:t>3. Прогнозы возможных социальных, экономических, правовых, правозащитных, гендерных, экологических, коррупционных последствий</w:t>
      </w:r>
    </w:p>
    <w:p w:rsidR="005029E5" w:rsidRPr="00987E3B" w:rsidRDefault="005029E5" w:rsidP="00987E3B">
      <w:pPr>
        <w:spacing w:after="0" w:line="240" w:lineRule="auto"/>
        <w:ind w:firstLine="709"/>
        <w:jc w:val="both"/>
        <w:rPr>
          <w:rFonts w:ascii="Times New Roman" w:hAnsi="Times New Roman"/>
          <w:color w:val="000000"/>
          <w:sz w:val="28"/>
          <w:szCs w:val="28"/>
        </w:rPr>
      </w:pPr>
      <w:r w:rsidRPr="00987E3B">
        <w:rPr>
          <w:rFonts w:ascii="Times New Roman" w:hAnsi="Times New Roman"/>
          <w:sz w:val="28"/>
          <w:szCs w:val="28"/>
        </w:rPr>
        <w:t xml:space="preserve">Принятие проекта Закона Кыргызской </w:t>
      </w:r>
      <w:r w:rsidRPr="00987E3B">
        <w:rPr>
          <w:rFonts w:ascii="Times New Roman" w:hAnsi="Times New Roman"/>
          <w:sz w:val="28"/>
          <w:szCs w:val="28"/>
          <w:lang w:val="ru-RU"/>
        </w:rPr>
        <w:t>«</w:t>
      </w:r>
      <w:r w:rsidRPr="00987E3B">
        <w:rPr>
          <w:rFonts w:ascii="Times New Roman" w:hAnsi="Times New Roman"/>
          <w:sz w:val="28"/>
          <w:szCs w:val="28"/>
        </w:rPr>
        <w:t xml:space="preserve">О внесении изменений в Кодекс Кыргызской Республики о </w:t>
      </w:r>
      <w:r w:rsidR="006E2FDD" w:rsidRPr="00987E3B">
        <w:rPr>
          <w:rFonts w:ascii="Times New Roman" w:hAnsi="Times New Roman"/>
          <w:sz w:val="28"/>
          <w:szCs w:val="28"/>
          <w:lang w:val="ru-RU"/>
        </w:rPr>
        <w:t>право</w:t>
      </w:r>
      <w:r w:rsidRPr="00987E3B">
        <w:rPr>
          <w:rFonts w:ascii="Times New Roman" w:hAnsi="Times New Roman"/>
          <w:sz w:val="28"/>
          <w:szCs w:val="28"/>
        </w:rPr>
        <w:t>нарушениях»</w:t>
      </w:r>
      <w:r w:rsidRPr="00987E3B">
        <w:rPr>
          <w:rFonts w:ascii="Times New Roman" w:hAnsi="Times New Roman"/>
          <w:sz w:val="28"/>
          <w:szCs w:val="28"/>
          <w:lang w:val="ru-RU"/>
        </w:rPr>
        <w:t xml:space="preserve"> </w:t>
      </w:r>
      <w:r w:rsidRPr="00987E3B">
        <w:rPr>
          <w:rFonts w:ascii="Times New Roman" w:hAnsi="Times New Roman"/>
          <w:color w:val="000000"/>
          <w:sz w:val="28"/>
          <w:szCs w:val="28"/>
        </w:rPr>
        <w:t>негативных социальных, экономических, правовых, правозащитных, гендерных, экологических, коррупционных последствий не повлечет.</w:t>
      </w:r>
    </w:p>
    <w:p w:rsidR="005029E5" w:rsidRPr="00987E3B" w:rsidRDefault="005029E5" w:rsidP="00987E3B">
      <w:pPr>
        <w:spacing w:after="0" w:line="240" w:lineRule="auto"/>
        <w:ind w:firstLine="709"/>
        <w:jc w:val="both"/>
        <w:rPr>
          <w:rFonts w:ascii="Times New Roman" w:hAnsi="Times New Roman"/>
          <w:b/>
          <w:color w:val="000000"/>
          <w:sz w:val="28"/>
          <w:szCs w:val="28"/>
        </w:rPr>
      </w:pPr>
      <w:r w:rsidRPr="00987E3B">
        <w:rPr>
          <w:rFonts w:ascii="Times New Roman" w:hAnsi="Times New Roman"/>
          <w:b/>
          <w:color w:val="000000"/>
          <w:sz w:val="28"/>
          <w:szCs w:val="28"/>
        </w:rPr>
        <w:t>4.</w:t>
      </w:r>
      <w:r w:rsidRPr="00987E3B">
        <w:rPr>
          <w:rFonts w:ascii="Times New Roman" w:hAnsi="Times New Roman"/>
          <w:color w:val="000000"/>
          <w:sz w:val="28"/>
          <w:szCs w:val="28"/>
        </w:rPr>
        <w:t xml:space="preserve"> </w:t>
      </w:r>
      <w:r w:rsidRPr="00987E3B">
        <w:rPr>
          <w:rFonts w:ascii="Times New Roman" w:hAnsi="Times New Roman"/>
          <w:b/>
          <w:color w:val="000000"/>
          <w:sz w:val="28"/>
          <w:szCs w:val="28"/>
        </w:rPr>
        <w:t>Информация о результатах общественного обсуждения</w:t>
      </w:r>
    </w:p>
    <w:p w:rsidR="006E2FDD" w:rsidRDefault="006E2FDD" w:rsidP="00D52F11">
      <w:pPr>
        <w:spacing w:after="0" w:line="240" w:lineRule="auto"/>
        <w:ind w:firstLine="709"/>
        <w:jc w:val="both"/>
        <w:rPr>
          <w:rFonts w:ascii="Times New Roman" w:hAnsi="Times New Roman"/>
          <w:sz w:val="28"/>
          <w:szCs w:val="28"/>
        </w:rPr>
      </w:pPr>
      <w:r w:rsidRPr="00987E3B">
        <w:rPr>
          <w:rFonts w:ascii="Times New Roman" w:hAnsi="Times New Roman"/>
          <w:sz w:val="28"/>
          <w:szCs w:val="28"/>
        </w:rPr>
        <w:t>П</w:t>
      </w:r>
      <w:r w:rsidR="005029E5" w:rsidRPr="00987E3B">
        <w:rPr>
          <w:rFonts w:ascii="Times New Roman" w:hAnsi="Times New Roman"/>
          <w:sz w:val="28"/>
          <w:szCs w:val="28"/>
        </w:rPr>
        <w:t>роект</w:t>
      </w:r>
      <w:r w:rsidRPr="00987E3B">
        <w:rPr>
          <w:rFonts w:ascii="Times New Roman" w:hAnsi="Times New Roman"/>
          <w:sz w:val="28"/>
          <w:szCs w:val="28"/>
          <w:lang w:val="ru-RU"/>
        </w:rPr>
        <w:t xml:space="preserve"> </w:t>
      </w:r>
      <w:r w:rsidR="005029E5" w:rsidRPr="00987E3B">
        <w:rPr>
          <w:rFonts w:ascii="Times New Roman" w:hAnsi="Times New Roman"/>
          <w:sz w:val="28"/>
          <w:szCs w:val="28"/>
        </w:rPr>
        <w:t xml:space="preserve">Закона Кыргызской Республики </w:t>
      </w:r>
      <w:r w:rsidR="005029E5" w:rsidRPr="00987E3B">
        <w:rPr>
          <w:rFonts w:ascii="Times New Roman" w:hAnsi="Times New Roman"/>
          <w:sz w:val="28"/>
          <w:szCs w:val="28"/>
          <w:lang w:val="ru-RU"/>
        </w:rPr>
        <w:t>«</w:t>
      </w:r>
      <w:r w:rsidR="005029E5" w:rsidRPr="00987E3B">
        <w:rPr>
          <w:rFonts w:ascii="Times New Roman" w:hAnsi="Times New Roman"/>
          <w:sz w:val="28"/>
          <w:szCs w:val="28"/>
        </w:rPr>
        <w:t xml:space="preserve">О внесении изменений в Кодекс Кыргызской Республики о </w:t>
      </w:r>
      <w:r w:rsidRPr="00987E3B">
        <w:rPr>
          <w:rFonts w:ascii="Times New Roman" w:hAnsi="Times New Roman"/>
          <w:sz w:val="28"/>
          <w:szCs w:val="28"/>
          <w:lang w:val="ru-RU"/>
        </w:rPr>
        <w:t>право</w:t>
      </w:r>
      <w:r w:rsidR="005029E5" w:rsidRPr="00987E3B">
        <w:rPr>
          <w:rFonts w:ascii="Times New Roman" w:hAnsi="Times New Roman"/>
          <w:sz w:val="28"/>
          <w:szCs w:val="28"/>
        </w:rPr>
        <w:t>нарушениях»</w:t>
      </w:r>
      <w:r w:rsidR="005029E5" w:rsidRPr="00987E3B">
        <w:rPr>
          <w:rFonts w:ascii="Times New Roman" w:hAnsi="Times New Roman"/>
          <w:sz w:val="28"/>
          <w:szCs w:val="28"/>
          <w:lang w:val="ru-RU"/>
        </w:rPr>
        <w:t xml:space="preserve"> </w:t>
      </w:r>
      <w:r w:rsidR="00B70DF4">
        <w:rPr>
          <w:rFonts w:ascii="Times New Roman" w:hAnsi="Times New Roman"/>
          <w:sz w:val="28"/>
          <w:szCs w:val="28"/>
          <w:lang w:val="ru-RU"/>
        </w:rPr>
        <w:t xml:space="preserve">будет </w:t>
      </w:r>
      <w:r w:rsidR="005029E5" w:rsidRPr="00987E3B">
        <w:rPr>
          <w:rFonts w:ascii="Times New Roman" w:hAnsi="Times New Roman"/>
          <w:sz w:val="28"/>
          <w:szCs w:val="28"/>
        </w:rPr>
        <w:t>размещен на официальном сайте Жогор</w:t>
      </w:r>
      <w:r w:rsidR="00B70DF4">
        <w:rPr>
          <w:rFonts w:ascii="Times New Roman" w:hAnsi="Times New Roman"/>
          <w:sz w:val="28"/>
          <w:szCs w:val="28"/>
        </w:rPr>
        <w:t xml:space="preserve">ку Кенеша Кыргызской Республики </w:t>
      </w:r>
      <w:r w:rsidR="005029E5" w:rsidRPr="00987E3B">
        <w:rPr>
          <w:rFonts w:ascii="Times New Roman" w:hAnsi="Times New Roman"/>
          <w:sz w:val="28"/>
          <w:szCs w:val="28"/>
        </w:rPr>
        <w:t>для общественного обсуждения.</w:t>
      </w:r>
    </w:p>
    <w:p w:rsidR="00B70DF4" w:rsidRPr="00B70DF4" w:rsidRDefault="00B70DF4" w:rsidP="00D52F11">
      <w:pPr>
        <w:spacing w:after="0" w:line="240" w:lineRule="auto"/>
        <w:ind w:firstLine="709"/>
        <w:jc w:val="both"/>
        <w:rPr>
          <w:rFonts w:ascii="Times New Roman" w:hAnsi="Times New Roman"/>
          <w:sz w:val="28"/>
          <w:szCs w:val="28"/>
          <w:lang w:val="ru-RU"/>
        </w:rPr>
      </w:pPr>
      <w:r w:rsidRPr="00B70DF4">
        <w:rPr>
          <w:rFonts w:ascii="Times New Roman" w:hAnsi="Times New Roman"/>
          <w:sz w:val="28"/>
          <w:szCs w:val="28"/>
        </w:rPr>
        <w:t>Информация о результатах общественного обсуждения</w:t>
      </w:r>
      <w:r>
        <w:rPr>
          <w:rFonts w:ascii="Times New Roman" w:hAnsi="Times New Roman"/>
          <w:sz w:val="28"/>
          <w:szCs w:val="28"/>
          <w:lang w:val="ru-RU"/>
        </w:rPr>
        <w:t xml:space="preserve"> будет предоставлена дополнительно.</w:t>
      </w:r>
    </w:p>
    <w:p w:rsidR="005029E5" w:rsidRPr="00987E3B" w:rsidRDefault="005029E5" w:rsidP="00987E3B">
      <w:pPr>
        <w:tabs>
          <w:tab w:val="left" w:pos="709"/>
        </w:tabs>
        <w:spacing w:after="0" w:line="240" w:lineRule="auto"/>
        <w:rPr>
          <w:rFonts w:ascii="Times New Roman" w:hAnsi="Times New Roman"/>
          <w:b/>
          <w:bCs/>
          <w:sz w:val="28"/>
          <w:szCs w:val="28"/>
        </w:rPr>
      </w:pPr>
      <w:r w:rsidRPr="00987E3B">
        <w:rPr>
          <w:rFonts w:ascii="Times New Roman" w:hAnsi="Times New Roman"/>
          <w:b/>
          <w:bCs/>
          <w:sz w:val="28"/>
          <w:szCs w:val="28"/>
        </w:rPr>
        <w:tab/>
        <w:t>5. Анализ соответствия проекта законодательству</w:t>
      </w:r>
    </w:p>
    <w:p w:rsidR="005029E5" w:rsidRPr="00987E3B" w:rsidRDefault="005029E5" w:rsidP="00987E3B">
      <w:pPr>
        <w:tabs>
          <w:tab w:val="left" w:pos="1134"/>
        </w:tabs>
        <w:spacing w:after="0" w:line="240" w:lineRule="auto"/>
        <w:ind w:firstLine="709"/>
        <w:jc w:val="both"/>
        <w:rPr>
          <w:rFonts w:ascii="Times New Roman" w:hAnsi="Times New Roman"/>
          <w:sz w:val="28"/>
          <w:szCs w:val="28"/>
        </w:rPr>
      </w:pPr>
      <w:r w:rsidRPr="00987E3B">
        <w:rPr>
          <w:rFonts w:ascii="Times New Roman" w:hAnsi="Times New Roman"/>
          <w:sz w:val="28"/>
          <w:szCs w:val="28"/>
        </w:rPr>
        <w:t xml:space="preserve">Представленный проект Закона Кыргызской </w:t>
      </w:r>
      <w:r w:rsidRPr="00987E3B">
        <w:rPr>
          <w:rFonts w:ascii="Times New Roman" w:hAnsi="Times New Roman"/>
          <w:sz w:val="28"/>
          <w:szCs w:val="28"/>
          <w:lang w:val="ru-RU"/>
        </w:rPr>
        <w:t>«</w:t>
      </w:r>
      <w:r w:rsidRPr="00987E3B">
        <w:rPr>
          <w:rFonts w:ascii="Times New Roman" w:hAnsi="Times New Roman"/>
          <w:sz w:val="28"/>
          <w:szCs w:val="28"/>
        </w:rPr>
        <w:t xml:space="preserve">О внесении изменений в Кодекс Кыргызской Республики о </w:t>
      </w:r>
      <w:r w:rsidR="006E2FDD" w:rsidRPr="00987E3B">
        <w:rPr>
          <w:rFonts w:ascii="Times New Roman" w:hAnsi="Times New Roman"/>
          <w:sz w:val="28"/>
          <w:szCs w:val="28"/>
          <w:lang w:val="ru-RU"/>
        </w:rPr>
        <w:t>право</w:t>
      </w:r>
      <w:r w:rsidRPr="00987E3B">
        <w:rPr>
          <w:rFonts w:ascii="Times New Roman" w:hAnsi="Times New Roman"/>
          <w:sz w:val="28"/>
          <w:szCs w:val="28"/>
        </w:rPr>
        <w:t>нарушениях»</w:t>
      </w:r>
      <w:r w:rsidRPr="00987E3B">
        <w:rPr>
          <w:rFonts w:ascii="Times New Roman" w:hAnsi="Times New Roman"/>
          <w:sz w:val="28"/>
          <w:szCs w:val="28"/>
          <w:lang w:val="ru-RU"/>
        </w:rPr>
        <w:t xml:space="preserve"> </w:t>
      </w:r>
      <w:r w:rsidRPr="00987E3B">
        <w:rPr>
          <w:rFonts w:ascii="Times New Roman" w:hAnsi="Times New Roman"/>
          <w:sz w:val="28"/>
          <w:szCs w:val="28"/>
        </w:rPr>
        <w:t>не противоречит нормам законодательства Кыргызской Республики, а также вступившим в установленном порядке в силу международным договорам, участницей которых является Кыргызская Республика.</w:t>
      </w:r>
    </w:p>
    <w:p w:rsidR="005029E5" w:rsidRPr="00987E3B" w:rsidRDefault="005029E5" w:rsidP="00987E3B">
      <w:pPr>
        <w:tabs>
          <w:tab w:val="left" w:pos="709"/>
        </w:tabs>
        <w:spacing w:after="0" w:line="240" w:lineRule="auto"/>
        <w:rPr>
          <w:rFonts w:ascii="Times New Roman" w:hAnsi="Times New Roman"/>
          <w:b/>
          <w:bCs/>
          <w:sz w:val="28"/>
          <w:szCs w:val="28"/>
        </w:rPr>
      </w:pPr>
      <w:r w:rsidRPr="00987E3B">
        <w:rPr>
          <w:rFonts w:ascii="Times New Roman" w:hAnsi="Times New Roman"/>
          <w:b/>
          <w:bCs/>
          <w:sz w:val="28"/>
          <w:szCs w:val="28"/>
        </w:rPr>
        <w:tab/>
        <w:t>6. Информация о необходимости финансирования</w:t>
      </w:r>
    </w:p>
    <w:p w:rsidR="005029E5" w:rsidRPr="001B1FE7" w:rsidRDefault="005029E5" w:rsidP="001B1FE7">
      <w:pPr>
        <w:spacing w:after="0" w:line="240" w:lineRule="auto"/>
        <w:jc w:val="both"/>
        <w:rPr>
          <w:rFonts w:ascii="Times New Roman" w:hAnsi="Times New Roman"/>
          <w:sz w:val="28"/>
          <w:szCs w:val="28"/>
        </w:rPr>
      </w:pPr>
      <w:r w:rsidRPr="00987E3B">
        <w:rPr>
          <w:rFonts w:ascii="Times New Roman" w:hAnsi="Times New Roman"/>
          <w:sz w:val="28"/>
          <w:szCs w:val="28"/>
        </w:rPr>
        <w:tab/>
        <w:t>Принятие предлагаемого проекта Закона не повлечет дополнительных финансовых затрат республиканского бюджета. Все расходы, связанные с принятием представленного законопроекта, будут осуществлены в рамках выделяемых средств из республиканского бюджета.</w:t>
      </w:r>
      <w:bookmarkStart w:id="1" w:name="_GoBack"/>
      <w:bookmarkEnd w:id="1"/>
    </w:p>
    <w:sectPr w:rsidR="005029E5" w:rsidRPr="001B1FE7" w:rsidSect="00D52F11">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E5"/>
    <w:rsid w:val="000437C0"/>
    <w:rsid w:val="00083B4C"/>
    <w:rsid w:val="00090382"/>
    <w:rsid w:val="000A12B9"/>
    <w:rsid w:val="001755DB"/>
    <w:rsid w:val="00180A9D"/>
    <w:rsid w:val="001B1FE7"/>
    <w:rsid w:val="002333BC"/>
    <w:rsid w:val="002A2E5D"/>
    <w:rsid w:val="002A3003"/>
    <w:rsid w:val="002D7172"/>
    <w:rsid w:val="003848E5"/>
    <w:rsid w:val="003B1E15"/>
    <w:rsid w:val="003B7333"/>
    <w:rsid w:val="004076D7"/>
    <w:rsid w:val="00446F0E"/>
    <w:rsid w:val="00464443"/>
    <w:rsid w:val="004B07A6"/>
    <w:rsid w:val="004C2D94"/>
    <w:rsid w:val="004E492E"/>
    <w:rsid w:val="005029E5"/>
    <w:rsid w:val="006A5DB9"/>
    <w:rsid w:val="006B74AC"/>
    <w:rsid w:val="006B7581"/>
    <w:rsid w:val="006E0351"/>
    <w:rsid w:val="006E2FDD"/>
    <w:rsid w:val="00765E47"/>
    <w:rsid w:val="007A7C1F"/>
    <w:rsid w:val="007F252C"/>
    <w:rsid w:val="007F2CBE"/>
    <w:rsid w:val="008A5CF4"/>
    <w:rsid w:val="00915759"/>
    <w:rsid w:val="009500C4"/>
    <w:rsid w:val="00987E3B"/>
    <w:rsid w:val="009E11DA"/>
    <w:rsid w:val="00A03881"/>
    <w:rsid w:val="00A71EC4"/>
    <w:rsid w:val="00AB7584"/>
    <w:rsid w:val="00B70DF4"/>
    <w:rsid w:val="00CF60D5"/>
    <w:rsid w:val="00D02E4C"/>
    <w:rsid w:val="00D14C40"/>
    <w:rsid w:val="00D52F11"/>
    <w:rsid w:val="00D57DC1"/>
    <w:rsid w:val="00F00566"/>
    <w:rsid w:val="00F37EA6"/>
    <w:rsid w:val="00F7518F"/>
    <w:rsid w:val="00F87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0CA12-9716-41C4-8D0F-597467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9E5"/>
    <w:pPr>
      <w:spacing w:after="160" w:line="259" w:lineRule="auto"/>
    </w:pPr>
    <w:rPr>
      <w:rFonts w:asciiTheme="minorHAnsi" w:hAnsiTheme="minorHAnsi"/>
      <w:sz w:val="22"/>
      <w:lang w:val="ky-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29E5"/>
    <w:pPr>
      <w:spacing w:line="240" w:lineRule="auto"/>
    </w:pPr>
    <w:rPr>
      <w:rFonts w:ascii="Calibri" w:eastAsia="Calibri" w:hAnsi="Calibri" w:cs="Times New Roman"/>
      <w:sz w:val="22"/>
    </w:rPr>
  </w:style>
  <w:style w:type="paragraph" w:customStyle="1" w:styleId="tkTekst">
    <w:name w:val="_Текст обычный (tkTekst)"/>
    <w:basedOn w:val="a"/>
    <w:rsid w:val="005029E5"/>
    <w:pPr>
      <w:spacing w:after="60" w:line="276" w:lineRule="auto"/>
      <w:ind w:firstLine="567"/>
      <w:jc w:val="both"/>
    </w:pPr>
    <w:rPr>
      <w:rFonts w:ascii="Arial" w:eastAsia="Times New Roman" w:hAnsi="Arial" w:cs="Arial"/>
      <w:sz w:val="20"/>
      <w:szCs w:val="20"/>
      <w:lang w:val="ru-RU" w:eastAsia="ru-RU"/>
    </w:rPr>
  </w:style>
  <w:style w:type="paragraph" w:styleId="a4">
    <w:name w:val="Normal (Web)"/>
    <w:basedOn w:val="a"/>
    <w:uiPriority w:val="99"/>
    <w:semiHidden/>
    <w:unhideWhenUsed/>
    <w:rsid w:val="005029E5"/>
    <w:rPr>
      <w:rFonts w:ascii="Times New Roman" w:hAnsi="Times New Roman" w:cs="Times New Roman"/>
      <w:sz w:val="24"/>
      <w:szCs w:val="24"/>
    </w:rPr>
  </w:style>
  <w:style w:type="character" w:customStyle="1" w:styleId="a5">
    <w:name w:val="Абзац списка Знак"/>
    <w:aliases w:val="List Paragraph (numbered (a)) Знак,WB Para Знак,Akapit z listą BS Знак,List Paragraph 1 Знак,NUMBERED PARAGRAPH Знак,References Знак,CPS Знак,List_Paragraph Знак,Multilevel para_II Знак,ADB paragraph numbering Знак,Bullet1 Знак"/>
    <w:link w:val="a6"/>
    <w:uiPriority w:val="34"/>
    <w:locked/>
    <w:rsid w:val="005029E5"/>
    <w:rPr>
      <w:rFonts w:ascii="Calibri" w:eastAsia="Times New Roman" w:hAnsi="Calibri"/>
      <w:lang w:eastAsia="ru-RU"/>
    </w:rPr>
  </w:style>
  <w:style w:type="paragraph" w:styleId="a6">
    <w:name w:val="List Paragraph"/>
    <w:aliases w:val="List Paragraph (numbered (a)),WB Para,Akapit z listą BS,List Paragraph 1,NUMBERED PARAGRAPH,References,CPS,List_Paragraph,Multilevel para_II,ADB paragraph numbering,Bullet1,Main numbered paragraph,Абзац вправо-1"/>
    <w:basedOn w:val="a"/>
    <w:link w:val="a5"/>
    <w:uiPriority w:val="34"/>
    <w:qFormat/>
    <w:rsid w:val="005029E5"/>
    <w:pPr>
      <w:spacing w:after="200" w:line="276" w:lineRule="auto"/>
      <w:ind w:left="720"/>
      <w:contextualSpacing/>
    </w:pPr>
    <w:rPr>
      <w:rFonts w:ascii="Calibri" w:eastAsia="Times New Roman" w:hAnsi="Calibri"/>
      <w:sz w:val="24"/>
      <w:lang w:val="ru-RU" w:eastAsia="ru-RU"/>
    </w:rPr>
  </w:style>
  <w:style w:type="paragraph" w:styleId="a7">
    <w:name w:val="Balloon Text"/>
    <w:basedOn w:val="a"/>
    <w:link w:val="a8"/>
    <w:uiPriority w:val="99"/>
    <w:semiHidden/>
    <w:unhideWhenUsed/>
    <w:rsid w:val="003848E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848E5"/>
    <w:rPr>
      <w:rFonts w:ascii="Segoe UI" w:hAnsi="Segoe UI" w:cs="Segoe UI"/>
      <w:sz w:val="18"/>
      <w:szCs w:val="18"/>
      <w:lang w:val="ky-KG"/>
    </w:rPr>
  </w:style>
  <w:style w:type="paragraph" w:styleId="a9">
    <w:name w:val="Body Text"/>
    <w:basedOn w:val="a"/>
    <w:link w:val="aa"/>
    <w:rsid w:val="009157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a">
    <w:name w:val="Основной текст Знак"/>
    <w:basedOn w:val="a0"/>
    <w:link w:val="a9"/>
    <w:rsid w:val="00915759"/>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52450">
      <w:bodyDiv w:val="1"/>
      <w:marLeft w:val="0"/>
      <w:marRight w:val="0"/>
      <w:marTop w:val="0"/>
      <w:marBottom w:val="0"/>
      <w:divBdr>
        <w:top w:val="none" w:sz="0" w:space="0" w:color="auto"/>
        <w:left w:val="none" w:sz="0" w:space="0" w:color="auto"/>
        <w:bottom w:val="none" w:sz="0" w:space="0" w:color="auto"/>
        <w:right w:val="none" w:sz="0" w:space="0" w:color="auto"/>
      </w:divBdr>
    </w:div>
    <w:div w:id="4473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Pages>
  <Words>2706</Words>
  <Characters>15428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Жениш Букаров</cp:lastModifiedBy>
  <cp:revision>25</cp:revision>
  <cp:lastPrinted>2023-08-03T07:52:00Z</cp:lastPrinted>
  <dcterms:created xsi:type="dcterms:W3CDTF">2022-06-08T07:37:00Z</dcterms:created>
  <dcterms:modified xsi:type="dcterms:W3CDTF">2023-08-03T12:44:00Z</dcterms:modified>
</cp:coreProperties>
</file>