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1DBB" w14:textId="77777777" w:rsidR="00FC025E" w:rsidRDefault="00FC025E" w:rsidP="00FC02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D459D0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Перечень природоохранных Конвенций, исполнительным государственным органом, ответственным за реализацию которых является Министерство природных ресурсов, экологии и технического надзора Кыргызской Республики</w:t>
      </w:r>
    </w:p>
    <w:p w14:paraId="34AE6301" w14:textId="77777777" w:rsidR="00FC025E" w:rsidRPr="00D459D0" w:rsidRDefault="00FC025E" w:rsidP="00FC02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</w:p>
    <w:p w14:paraId="2118EF90" w14:textId="77777777" w:rsidR="00FC025E" w:rsidRPr="00FC025E" w:rsidRDefault="00FC025E" w:rsidP="00FC02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25E">
        <w:rPr>
          <w:rFonts w:ascii="Times New Roman" w:hAnsi="Times New Roman" w:cs="Times New Roman"/>
          <w:b/>
          <w:sz w:val="28"/>
          <w:szCs w:val="28"/>
        </w:rPr>
        <w:t xml:space="preserve">Рамочная конвенция ООН «Об изменении климата» </w:t>
      </w:r>
      <w:r w:rsidRPr="00FC025E">
        <w:rPr>
          <w:rFonts w:ascii="Times New Roman" w:hAnsi="Times New Roman" w:cs="Times New Roman"/>
          <w:sz w:val="28"/>
          <w:szCs w:val="28"/>
        </w:rPr>
        <w:t>(Закон КР о присоединении от 14.01.2000 года, №11)</w:t>
      </w:r>
    </w:p>
    <w:p w14:paraId="54AB24C1" w14:textId="77777777" w:rsidR="00FC025E" w:rsidRPr="00FC025E" w:rsidRDefault="00FC025E" w:rsidP="00FC025E">
      <w:pPr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25E">
        <w:rPr>
          <w:rFonts w:ascii="Times New Roman" w:hAnsi="Times New Roman" w:cs="Times New Roman"/>
          <w:sz w:val="28"/>
          <w:szCs w:val="28"/>
        </w:rPr>
        <w:t>Конвенция призвана объединить усилия по предотвращению опасных изменений климата и добиться стабилизации концентрации парниковых газов в атмосфере на относительно безопасном уровне.</w:t>
      </w:r>
    </w:p>
    <w:p w14:paraId="44ADD7DB" w14:textId="77777777" w:rsidR="00FC025E" w:rsidRPr="00FC025E" w:rsidRDefault="00FC025E" w:rsidP="00FC025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92B2C"/>
          <w:sz w:val="28"/>
          <w:szCs w:val="28"/>
          <w:shd w:val="clear" w:color="auto" w:fill="FFFFFF"/>
        </w:rPr>
      </w:pPr>
      <w:r w:rsidRPr="00FC025E">
        <w:rPr>
          <w:rFonts w:ascii="Times New Roman" w:hAnsi="Times New Roman" w:cs="Times New Roman"/>
          <w:b/>
          <w:sz w:val="28"/>
          <w:szCs w:val="28"/>
        </w:rPr>
        <w:t xml:space="preserve">Парижское Соглашение </w:t>
      </w:r>
      <w:r w:rsidRPr="00FC025E">
        <w:rPr>
          <w:rFonts w:ascii="Times New Roman" w:hAnsi="Times New Roman" w:cs="Times New Roman"/>
          <w:b/>
          <w:color w:val="292B2C"/>
          <w:sz w:val="28"/>
          <w:szCs w:val="28"/>
          <w:shd w:val="clear" w:color="auto" w:fill="FFFFFF"/>
        </w:rPr>
        <w:t xml:space="preserve">по </w:t>
      </w:r>
      <w:hyperlink r:id="rId5" w:history="1">
        <w:r w:rsidRPr="00FC025E">
          <w:rPr>
            <w:rFonts w:ascii="Times New Roman" w:hAnsi="Times New Roman" w:cs="Times New Roman"/>
            <w:b/>
            <w:color w:val="292B2C"/>
            <w:sz w:val="28"/>
            <w:szCs w:val="28"/>
          </w:rPr>
          <w:t>Рамочной конвенции</w:t>
        </w:r>
      </w:hyperlink>
      <w:r w:rsidRPr="00FC025E">
        <w:rPr>
          <w:rFonts w:ascii="Times New Roman" w:hAnsi="Times New Roman" w:cs="Times New Roman"/>
          <w:b/>
          <w:color w:val="292B2C"/>
          <w:sz w:val="28"/>
          <w:szCs w:val="28"/>
          <w:shd w:val="clear" w:color="auto" w:fill="FFFFFF"/>
        </w:rPr>
        <w:t xml:space="preserve"> ООН об изменении климата, подписанное 12 декабря 2015 года в городе Париж, </w:t>
      </w:r>
      <w:r w:rsidRPr="00FC025E">
        <w:rPr>
          <w:rFonts w:ascii="Times New Roman" w:hAnsi="Times New Roman" w:cs="Times New Roman"/>
          <w:color w:val="292B2C"/>
          <w:sz w:val="28"/>
          <w:szCs w:val="28"/>
          <w:shd w:val="clear" w:color="auto" w:fill="FFFFFF"/>
        </w:rPr>
        <w:t>(</w:t>
      </w:r>
      <w:r w:rsidRPr="00FC025E">
        <w:rPr>
          <w:rFonts w:ascii="Times New Roman" w:hAnsi="Times New Roman" w:cs="Times New Roman"/>
          <w:sz w:val="28"/>
          <w:szCs w:val="28"/>
        </w:rPr>
        <w:t xml:space="preserve">Закон КР о ратификации от </w:t>
      </w:r>
      <w:r w:rsidRPr="00FC025E">
        <w:rPr>
          <w:rFonts w:ascii="Times New Roman" w:hAnsi="Times New Roman" w:cs="Times New Roman"/>
          <w:color w:val="292B2C"/>
          <w:sz w:val="28"/>
          <w:szCs w:val="28"/>
          <w:shd w:val="clear" w:color="auto" w:fill="FFFFFF"/>
        </w:rPr>
        <w:t>11 ноября 2019 года, №125)</w:t>
      </w:r>
    </w:p>
    <w:p w14:paraId="5C3EBAEF" w14:textId="77777777" w:rsidR="00FC025E" w:rsidRPr="00FC025E" w:rsidRDefault="00B75CC7" w:rsidP="00FC025E">
      <w:pPr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 направлено</w:t>
      </w:r>
      <w:r w:rsidR="00FC025E" w:rsidRPr="00FC025E">
        <w:rPr>
          <w:rFonts w:ascii="Times New Roman" w:hAnsi="Times New Roman" w:cs="Times New Roman"/>
          <w:sz w:val="28"/>
          <w:szCs w:val="28"/>
        </w:rPr>
        <w:t xml:space="preserve"> на укрепление глобального реагирования на угрозу изменения климата в контексте устойчивого развития, посредством удержания прироста глобальной средней температуры намного ниже 2°С сверх доиндустриальных уровней; повышения способности адаптироваться к неблагоприятным воздействиям изменения климата; приведения финансовых потоков в соответствие с траекторией в направлении развития, характеризующегося низким уровнем выбросов и сопротивляемостью к изменению климата. </w:t>
      </w:r>
    </w:p>
    <w:p w14:paraId="6D963C83" w14:textId="77777777" w:rsidR="00FC025E" w:rsidRPr="00FC025E" w:rsidRDefault="00FC025E" w:rsidP="00FC025E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92B2C"/>
          <w:sz w:val="28"/>
          <w:szCs w:val="28"/>
          <w:shd w:val="clear" w:color="auto" w:fill="FFFFFF"/>
        </w:rPr>
      </w:pPr>
      <w:r w:rsidRPr="00FC025E">
        <w:rPr>
          <w:rFonts w:ascii="Times New Roman" w:hAnsi="Times New Roman" w:cs="Times New Roman"/>
          <w:b/>
          <w:sz w:val="28"/>
          <w:szCs w:val="28"/>
        </w:rPr>
        <w:t xml:space="preserve">Киотский Протокол к Рамочной конвенции Организации Объединенных Наций об изменении климата от 11 декабря 1997 года </w:t>
      </w:r>
      <w:r w:rsidRPr="00FC025E">
        <w:rPr>
          <w:rFonts w:ascii="Times New Roman" w:hAnsi="Times New Roman" w:cs="Times New Roman"/>
          <w:color w:val="292B2C"/>
          <w:sz w:val="28"/>
          <w:szCs w:val="28"/>
          <w:shd w:val="clear" w:color="auto" w:fill="FFFFFF"/>
        </w:rPr>
        <w:t>(</w:t>
      </w:r>
      <w:r w:rsidRPr="00FC025E">
        <w:rPr>
          <w:rFonts w:ascii="Times New Roman" w:hAnsi="Times New Roman" w:cs="Times New Roman"/>
          <w:sz w:val="28"/>
          <w:szCs w:val="28"/>
        </w:rPr>
        <w:t xml:space="preserve">Закон КР о ратификации от </w:t>
      </w:r>
      <w:r w:rsidRPr="00FC025E">
        <w:rPr>
          <w:rFonts w:ascii="Times New Roman" w:hAnsi="Times New Roman" w:cs="Times New Roman"/>
          <w:color w:val="292B2C"/>
          <w:sz w:val="28"/>
          <w:szCs w:val="28"/>
          <w:shd w:val="clear" w:color="auto" w:fill="FFFFFF"/>
        </w:rPr>
        <w:t>15 января 2003 года, №9)</w:t>
      </w:r>
    </w:p>
    <w:p w14:paraId="379C57B0" w14:textId="77777777" w:rsidR="00FC025E" w:rsidRPr="00FC025E" w:rsidRDefault="00FC025E" w:rsidP="00FC025E">
      <w:pPr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Подписавшие документ страны договорились о необходимости сокращени</w:t>
      </w:r>
      <w:r w:rsidR="00E8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FC0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выбросов парниковых газов, которые вызывают глобальное потепление. Согласно документу, в период с 2008 года по 2012 год общий объем выбросов в атмосферу двуокиси углерода, метана и других промышленных газов должен быть сокращен на</w:t>
      </w:r>
      <w:r w:rsidR="001D7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C0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5,2% по сравнению с уровнем 1990 года. Каждое государство получает определенные квоты на выброс в атмосферу вредных газов. Если какая-либо страна не использует полностью свои лимиты, то она имеет право их продать. Способствовать поступлению в развивающиеся страны значительных ресурсов, которые они могут использовать для борьбы с негативными тенденциями, вызванными изменением климата.</w:t>
      </w:r>
    </w:p>
    <w:p w14:paraId="03DCDC93" w14:textId="77777777" w:rsidR="00FC025E" w:rsidRPr="00FC025E" w:rsidRDefault="00FC025E" w:rsidP="00FC02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25E">
        <w:rPr>
          <w:rFonts w:ascii="Times New Roman" w:hAnsi="Times New Roman" w:cs="Times New Roman"/>
          <w:b/>
          <w:sz w:val="28"/>
          <w:szCs w:val="28"/>
        </w:rPr>
        <w:t>«Венская Конвенция об охране озонового слоя» от 22 марта 1985</w:t>
      </w:r>
      <w:r w:rsidRPr="00FC025E">
        <w:rPr>
          <w:rFonts w:ascii="Times New Roman" w:hAnsi="Times New Roman" w:cs="Times New Roman"/>
          <w:sz w:val="28"/>
          <w:szCs w:val="28"/>
        </w:rPr>
        <w:t xml:space="preserve"> и</w:t>
      </w:r>
      <w:r w:rsidRPr="00FC025E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FC025E">
        <w:rPr>
          <w:rFonts w:ascii="Times New Roman" w:hAnsi="Times New Roman" w:cs="Times New Roman"/>
          <w:b/>
          <w:sz w:val="28"/>
          <w:szCs w:val="28"/>
        </w:rPr>
        <w:t>Монреальский</w:t>
      </w:r>
      <w:proofErr w:type="spellEnd"/>
      <w:r w:rsidRPr="00FC025E">
        <w:rPr>
          <w:rFonts w:ascii="Times New Roman" w:hAnsi="Times New Roman" w:cs="Times New Roman"/>
          <w:b/>
          <w:sz w:val="28"/>
          <w:szCs w:val="28"/>
        </w:rPr>
        <w:t xml:space="preserve"> протокол по веществам, разрушающим озоновой слой» от 16 сентября 1987 года</w:t>
      </w:r>
      <w:r w:rsidRPr="00FC025E">
        <w:rPr>
          <w:rFonts w:ascii="Times New Roman" w:hAnsi="Times New Roman" w:cs="Times New Roman"/>
          <w:sz w:val="28"/>
          <w:szCs w:val="28"/>
        </w:rPr>
        <w:t>,</w:t>
      </w:r>
      <w:r w:rsidRPr="00FC02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025E">
        <w:rPr>
          <w:rFonts w:ascii="Times New Roman" w:hAnsi="Times New Roman" w:cs="Times New Roman"/>
          <w:sz w:val="28"/>
          <w:szCs w:val="28"/>
        </w:rPr>
        <w:t>(Закон КР о ратификации от 15 января 2000 года, №16).</w:t>
      </w:r>
    </w:p>
    <w:p w14:paraId="4B069A84" w14:textId="77777777" w:rsidR="00FC025E" w:rsidRPr="00FC025E" w:rsidRDefault="00FC025E" w:rsidP="00FC025E">
      <w:pPr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25E">
        <w:rPr>
          <w:rFonts w:ascii="Times New Roman" w:hAnsi="Times New Roman" w:cs="Times New Roman"/>
          <w:sz w:val="28"/>
          <w:szCs w:val="28"/>
        </w:rPr>
        <w:t>Защита здоровья человека и окружающей среды от неблагоприятных последствий, которые являются или могут являться результатом человеческой деятельности, изменяющей или способной изменить состояние озонового слоя.</w:t>
      </w:r>
    </w:p>
    <w:p w14:paraId="57628CBF" w14:textId="77777777" w:rsidR="00FC025E" w:rsidRPr="00FC025E" w:rsidRDefault="00FC025E" w:rsidP="00FC02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25E">
        <w:rPr>
          <w:rFonts w:ascii="Times New Roman" w:hAnsi="Times New Roman" w:cs="Times New Roman"/>
          <w:b/>
          <w:sz w:val="28"/>
          <w:szCs w:val="28"/>
        </w:rPr>
        <w:t xml:space="preserve">Конвенция «О биологическом разнообразии», вступила в силу 29 декабря 1993 г. </w:t>
      </w:r>
      <w:r w:rsidRPr="00FC025E">
        <w:rPr>
          <w:rFonts w:ascii="Times New Roman" w:hAnsi="Times New Roman" w:cs="Times New Roman"/>
          <w:sz w:val="28"/>
          <w:szCs w:val="28"/>
        </w:rPr>
        <w:t>(Закон КР о присоединении от 26 июля 1996 года, №40).</w:t>
      </w:r>
    </w:p>
    <w:p w14:paraId="7ABE7092" w14:textId="77777777" w:rsidR="00FC025E" w:rsidRPr="00FC025E" w:rsidRDefault="00FC025E" w:rsidP="00FC025E">
      <w:pPr>
        <w:pStyle w:val="a3"/>
        <w:tabs>
          <w:tab w:val="left" w:pos="6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25E">
        <w:rPr>
          <w:rFonts w:ascii="Times New Roman" w:hAnsi="Times New Roman" w:cs="Times New Roman"/>
          <w:sz w:val="28"/>
          <w:szCs w:val="28"/>
        </w:rPr>
        <w:lastRenderedPageBreak/>
        <w:t>Целями Конвенци</w:t>
      </w:r>
      <w:r w:rsidR="005A4547">
        <w:rPr>
          <w:rFonts w:ascii="Times New Roman" w:hAnsi="Times New Roman" w:cs="Times New Roman"/>
          <w:sz w:val="28"/>
          <w:szCs w:val="28"/>
        </w:rPr>
        <w:t>и является</w:t>
      </w:r>
      <w:r w:rsidRPr="00FC025E">
        <w:rPr>
          <w:rFonts w:ascii="Times New Roman" w:hAnsi="Times New Roman" w:cs="Times New Roman"/>
          <w:sz w:val="28"/>
          <w:szCs w:val="28"/>
        </w:rPr>
        <w:t xml:space="preserve"> сохранение биологического разнообразия, устойчивое использование его компонентов и совместное получение на справедливой и равной основе выгод, связанных с использование</w:t>
      </w:r>
      <w:r w:rsidR="007A48EE">
        <w:rPr>
          <w:rFonts w:ascii="Times New Roman" w:hAnsi="Times New Roman" w:cs="Times New Roman"/>
          <w:sz w:val="28"/>
          <w:szCs w:val="28"/>
        </w:rPr>
        <w:t>м</w:t>
      </w:r>
      <w:r w:rsidRPr="00FC025E">
        <w:rPr>
          <w:rFonts w:ascii="Times New Roman" w:hAnsi="Times New Roman" w:cs="Times New Roman"/>
          <w:sz w:val="28"/>
          <w:szCs w:val="28"/>
        </w:rPr>
        <w:t xml:space="preserve"> генетических ресурсов.</w:t>
      </w:r>
    </w:p>
    <w:p w14:paraId="76F19489" w14:textId="77777777" w:rsidR="00FC025E" w:rsidRPr="00FC025E" w:rsidRDefault="00FC025E" w:rsidP="00FC025E">
      <w:pPr>
        <w:pStyle w:val="a3"/>
        <w:tabs>
          <w:tab w:val="left" w:pos="6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25E">
        <w:rPr>
          <w:rFonts w:ascii="Times New Roman" w:hAnsi="Times New Roman" w:cs="Times New Roman"/>
          <w:sz w:val="28"/>
          <w:szCs w:val="28"/>
        </w:rPr>
        <w:t>Содействие обеспечению надлежащего уровня защиты в области безопасной передачи, обработки и использования живых измененных организмов, являющихся результатом применения современной биотехнологии с учетом рисков для здоровья человека и уделением особого внимания трансграничному перемещению.</w:t>
      </w:r>
    </w:p>
    <w:p w14:paraId="2CDC4395" w14:textId="77777777" w:rsidR="00FC025E" w:rsidRPr="00FC025E" w:rsidRDefault="00FC025E" w:rsidP="00FC025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025E">
        <w:rPr>
          <w:rFonts w:ascii="Times New Roman" w:hAnsi="Times New Roman" w:cs="Times New Roman"/>
          <w:b/>
          <w:sz w:val="28"/>
          <w:szCs w:val="28"/>
        </w:rPr>
        <w:t>Картахенский</w:t>
      </w:r>
      <w:proofErr w:type="spellEnd"/>
      <w:r w:rsidRPr="00FC025E">
        <w:rPr>
          <w:rFonts w:ascii="Times New Roman" w:hAnsi="Times New Roman" w:cs="Times New Roman"/>
          <w:b/>
          <w:sz w:val="28"/>
          <w:szCs w:val="28"/>
        </w:rPr>
        <w:t xml:space="preserve"> протокол по биобезопасности от 29 января 2000 года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C02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025E">
        <w:rPr>
          <w:rFonts w:ascii="Times New Roman" w:hAnsi="Times New Roman" w:cs="Times New Roman"/>
          <w:sz w:val="28"/>
          <w:szCs w:val="28"/>
        </w:rPr>
        <w:t>(Закон КР о присоединении от 06 августа 2005 года, №140)</w:t>
      </w:r>
    </w:p>
    <w:p w14:paraId="19196FB1" w14:textId="77777777" w:rsidR="00FC025E" w:rsidRPr="00FC025E" w:rsidRDefault="00FC025E" w:rsidP="00FC025E">
      <w:pPr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25E">
        <w:rPr>
          <w:rFonts w:ascii="Times New Roman" w:hAnsi="Times New Roman" w:cs="Times New Roman"/>
          <w:sz w:val="28"/>
          <w:szCs w:val="28"/>
        </w:rPr>
        <w:t>Международное соглашение, призванное защитить биологическое разнообразие от потенциальных рисков, создаваемых живыми измененными организмами, которые являются результатом применения современной биотехнологии.</w:t>
      </w:r>
    </w:p>
    <w:p w14:paraId="7FDE947E" w14:textId="77777777" w:rsidR="00FC025E" w:rsidRPr="00FC025E" w:rsidRDefault="00FC025E" w:rsidP="00FC025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025E">
        <w:rPr>
          <w:rFonts w:ascii="Times New Roman" w:hAnsi="Times New Roman" w:cs="Times New Roman"/>
          <w:b/>
          <w:sz w:val="28"/>
          <w:szCs w:val="28"/>
        </w:rPr>
        <w:t>Нагойский</w:t>
      </w:r>
      <w:proofErr w:type="spellEnd"/>
      <w:r w:rsidRPr="00FC025E">
        <w:rPr>
          <w:rFonts w:ascii="Times New Roman" w:hAnsi="Times New Roman" w:cs="Times New Roman"/>
          <w:b/>
          <w:sz w:val="28"/>
          <w:szCs w:val="28"/>
        </w:rPr>
        <w:t xml:space="preserve"> протокол регулирования доступа к генетическим ресурсам и совместного пользования на справедливой и равной основе выгод от их применения, вступил в силу 12 октября 2014 года </w:t>
      </w:r>
      <w:r w:rsidRPr="00FC025E">
        <w:rPr>
          <w:rFonts w:ascii="Times New Roman" w:hAnsi="Times New Roman" w:cs="Times New Roman"/>
          <w:sz w:val="28"/>
          <w:szCs w:val="28"/>
        </w:rPr>
        <w:t>(Закон КР о присоединении от 02.03.2015 года, №42)</w:t>
      </w:r>
    </w:p>
    <w:p w14:paraId="18F392A6" w14:textId="77777777" w:rsidR="00FC025E" w:rsidRPr="00FC025E" w:rsidRDefault="00FC025E" w:rsidP="00FC025E">
      <w:pPr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25E">
        <w:rPr>
          <w:rFonts w:ascii="Times New Roman" w:hAnsi="Times New Roman" w:cs="Times New Roman"/>
          <w:sz w:val="28"/>
          <w:szCs w:val="28"/>
        </w:rPr>
        <w:t>Призван обеспечить совместное использование на справедливой и равной основе выгод от применения генетических ресурсов, в том числе путем обеспечения надлежащего доступа к генетическим ресурсам и надлежащей передачи соответствующих технологий.</w:t>
      </w:r>
    </w:p>
    <w:p w14:paraId="534D9AEF" w14:textId="77777777" w:rsidR="00FC025E" w:rsidRPr="00FC025E" w:rsidRDefault="00FC025E" w:rsidP="00FC02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025E">
        <w:rPr>
          <w:rFonts w:ascii="Times New Roman" w:hAnsi="Times New Roman" w:cs="Times New Roman"/>
          <w:b/>
          <w:sz w:val="28"/>
          <w:szCs w:val="28"/>
        </w:rPr>
        <w:t>Рамсарская</w:t>
      </w:r>
      <w:proofErr w:type="spellEnd"/>
      <w:r w:rsidRPr="00FC025E">
        <w:rPr>
          <w:rFonts w:ascii="Times New Roman" w:hAnsi="Times New Roman" w:cs="Times New Roman"/>
          <w:b/>
          <w:sz w:val="28"/>
          <w:szCs w:val="28"/>
        </w:rPr>
        <w:t xml:space="preserve"> Конвенция ООН «О водно-болотных угодьях, имеющих международное значение, главным образом, в качестве местообитания водоплавающих птиц», принятая 2 февраля 1971 года, </w:t>
      </w:r>
      <w:r w:rsidRPr="00FC025E">
        <w:rPr>
          <w:rFonts w:ascii="Times New Roman" w:hAnsi="Times New Roman" w:cs="Times New Roman"/>
          <w:sz w:val="28"/>
          <w:szCs w:val="28"/>
        </w:rPr>
        <w:t>(Закон КР о присоединении от 10 апреля 2002 года, №54)</w:t>
      </w:r>
    </w:p>
    <w:p w14:paraId="633D983E" w14:textId="77777777" w:rsidR="00FC025E" w:rsidRPr="00FC025E" w:rsidRDefault="00FC025E" w:rsidP="00FC025E">
      <w:pPr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25E">
        <w:rPr>
          <w:rFonts w:ascii="Times New Roman" w:hAnsi="Times New Roman" w:cs="Times New Roman"/>
          <w:sz w:val="28"/>
          <w:szCs w:val="28"/>
        </w:rPr>
        <w:t xml:space="preserve">Конвенция представляет собой первый глобальный международный договор, целиком посвященный одному типу экосистем. </w:t>
      </w:r>
    </w:p>
    <w:p w14:paraId="4D065F0F" w14:textId="77777777" w:rsidR="00FC025E" w:rsidRPr="00FC025E" w:rsidRDefault="00FC025E" w:rsidP="00FC025E">
      <w:pPr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25E">
        <w:rPr>
          <w:rFonts w:ascii="Times New Roman" w:hAnsi="Times New Roman" w:cs="Times New Roman"/>
          <w:sz w:val="28"/>
          <w:szCs w:val="28"/>
        </w:rPr>
        <w:t>Развитие и управление международной сетью водно-болотных угодий, необходимых для сохранения биоразнообразия (главным образом, охраны местообитаний водоплавающих птиц).</w:t>
      </w:r>
    </w:p>
    <w:p w14:paraId="0879A8CE" w14:textId="77777777" w:rsidR="00FC025E" w:rsidRPr="00FC025E" w:rsidRDefault="00FC025E" w:rsidP="00FC025E">
      <w:pPr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25E">
        <w:rPr>
          <w:rFonts w:ascii="Times New Roman" w:hAnsi="Times New Roman" w:cs="Times New Roman"/>
          <w:sz w:val="28"/>
          <w:szCs w:val="28"/>
        </w:rPr>
        <w:t>Поддержание сохранения устойчивого использования водно-болотных угодий и включения их в мировой список.</w:t>
      </w:r>
    </w:p>
    <w:p w14:paraId="3E4D9EF5" w14:textId="77777777" w:rsidR="00FC025E" w:rsidRPr="00FC025E" w:rsidRDefault="00FC025E" w:rsidP="00FC02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25E">
        <w:rPr>
          <w:rFonts w:ascii="Times New Roman" w:hAnsi="Times New Roman" w:cs="Times New Roman"/>
          <w:b/>
          <w:sz w:val="28"/>
          <w:szCs w:val="28"/>
        </w:rPr>
        <w:t xml:space="preserve">Боннская Конвенция ООН «О сохранении мигрирующих видов диких животных», подписанная 23 июня 1979 года, </w:t>
      </w:r>
      <w:r w:rsidRPr="00FC025E">
        <w:rPr>
          <w:rFonts w:ascii="Times New Roman" w:hAnsi="Times New Roman" w:cs="Times New Roman"/>
          <w:sz w:val="28"/>
          <w:szCs w:val="28"/>
        </w:rPr>
        <w:t>(Закон КР о присоединении от 22 ноября 2013 года, №205)</w:t>
      </w:r>
    </w:p>
    <w:p w14:paraId="42D7F8B7" w14:textId="77777777" w:rsidR="00FC025E" w:rsidRPr="00FC025E" w:rsidRDefault="00FC025E" w:rsidP="00FC025E">
      <w:pPr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25E">
        <w:rPr>
          <w:rFonts w:ascii="Times New Roman" w:hAnsi="Times New Roman" w:cs="Times New Roman"/>
          <w:sz w:val="28"/>
          <w:szCs w:val="28"/>
        </w:rPr>
        <w:t>Конвенция направлена на сохранение наземных и морских мигрирующих животных, а также мигрирующих птиц по всему их ареалу.</w:t>
      </w:r>
    </w:p>
    <w:p w14:paraId="726D6AE8" w14:textId="77777777" w:rsidR="00FC025E" w:rsidRPr="00FC025E" w:rsidRDefault="00FC025E" w:rsidP="00FC025E">
      <w:pPr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25E">
        <w:rPr>
          <w:rFonts w:ascii="Times New Roman" w:hAnsi="Times New Roman" w:cs="Times New Roman"/>
          <w:sz w:val="28"/>
          <w:szCs w:val="28"/>
        </w:rPr>
        <w:t>Это международный договор, заключенный в рамках Программы ООН по окружающей среде, направленный на сохранение живой природы и ареалов животных в глобальном масштабе.</w:t>
      </w:r>
    </w:p>
    <w:p w14:paraId="6AAB2BBB" w14:textId="77777777" w:rsidR="00FC025E" w:rsidRPr="00FC025E" w:rsidRDefault="00FC025E" w:rsidP="00FC02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25E">
        <w:rPr>
          <w:rFonts w:ascii="Times New Roman" w:hAnsi="Times New Roman" w:cs="Times New Roman"/>
          <w:b/>
          <w:sz w:val="28"/>
          <w:szCs w:val="28"/>
        </w:rPr>
        <w:t xml:space="preserve">«Конвенция по международной торговле видами дикой фауны и флоры, находящимися под угрозой исчезновения» (СИТЕС), от 3 марта 1973 года, </w:t>
      </w:r>
      <w:r w:rsidRPr="00FC025E">
        <w:rPr>
          <w:rFonts w:ascii="Times New Roman" w:hAnsi="Times New Roman" w:cs="Times New Roman"/>
          <w:sz w:val="28"/>
          <w:szCs w:val="28"/>
        </w:rPr>
        <w:t>(Закон КР о присоединении от 30 ноября 2006 года, №192)</w:t>
      </w:r>
    </w:p>
    <w:p w14:paraId="43B9A30A" w14:textId="77777777" w:rsidR="00FC025E" w:rsidRPr="00FC025E" w:rsidRDefault="00FC025E" w:rsidP="00FC025E">
      <w:pPr>
        <w:pStyle w:val="a3"/>
        <w:tabs>
          <w:tab w:val="left" w:pos="6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08502" w14:textId="77777777" w:rsidR="00FC025E" w:rsidRPr="00FC025E" w:rsidRDefault="00FC025E" w:rsidP="00FC025E">
      <w:pPr>
        <w:pStyle w:val="a3"/>
        <w:tabs>
          <w:tab w:val="left" w:pos="6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25E">
        <w:rPr>
          <w:rFonts w:ascii="Times New Roman" w:hAnsi="Times New Roman" w:cs="Times New Roman"/>
          <w:sz w:val="28"/>
          <w:szCs w:val="28"/>
        </w:rPr>
        <w:t>Цели и задачи Конвенции –предоставление гарантии, что международная торговля дикими животными и растениями не создает угрозы их выживанию и соглашение представляет различные степени защиты для более чем 33 000 видов животных и растений.</w:t>
      </w:r>
    </w:p>
    <w:p w14:paraId="65EB776A" w14:textId="77777777" w:rsidR="00FC025E" w:rsidRPr="00FC025E" w:rsidRDefault="00FC025E" w:rsidP="00FC025E">
      <w:pPr>
        <w:pStyle w:val="a3"/>
        <w:tabs>
          <w:tab w:val="left" w:pos="6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25E">
        <w:rPr>
          <w:rFonts w:ascii="Times New Roman" w:hAnsi="Times New Roman" w:cs="Times New Roman"/>
          <w:sz w:val="28"/>
          <w:szCs w:val="28"/>
        </w:rPr>
        <w:t>СИТЕС является одним из наиболее эффективных международных соглашений в области охраны животного и растительного мира.</w:t>
      </w:r>
    </w:p>
    <w:p w14:paraId="1551079C" w14:textId="77777777" w:rsidR="00FC025E" w:rsidRPr="00FC025E" w:rsidRDefault="00FC025E" w:rsidP="00FC02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25E">
        <w:rPr>
          <w:rFonts w:ascii="Times New Roman" w:hAnsi="Times New Roman" w:cs="Times New Roman"/>
          <w:b/>
          <w:sz w:val="28"/>
          <w:szCs w:val="28"/>
        </w:rPr>
        <w:t xml:space="preserve">Базельская Конвенция «О контроле за трансграничной перевозкой опасных отходов и их удалением», от 22 марта 1989 года, </w:t>
      </w:r>
      <w:r w:rsidRPr="00FC025E">
        <w:rPr>
          <w:rFonts w:ascii="Times New Roman" w:hAnsi="Times New Roman" w:cs="Times New Roman"/>
          <w:sz w:val="28"/>
          <w:szCs w:val="28"/>
        </w:rPr>
        <w:t>(Закон КР о присоединении от 18 января 1996 года, №304-1)</w:t>
      </w:r>
    </w:p>
    <w:p w14:paraId="609DA6F0" w14:textId="77777777" w:rsidR="00FC025E" w:rsidRPr="00FC025E" w:rsidRDefault="00FC025E" w:rsidP="00FC025E">
      <w:pPr>
        <w:pStyle w:val="a3"/>
        <w:tabs>
          <w:tab w:val="left" w:pos="6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25E">
        <w:rPr>
          <w:rFonts w:ascii="Times New Roman" w:hAnsi="Times New Roman" w:cs="Times New Roman"/>
          <w:sz w:val="28"/>
          <w:szCs w:val="28"/>
        </w:rPr>
        <w:t>Регулирование и мониторинг трансграничной перевозки опасных отходов путем сокращения трансграничного перемещения опасных и других отходов до минимума в международных и на национальных уровнях.</w:t>
      </w:r>
    </w:p>
    <w:p w14:paraId="1B1A3907" w14:textId="77777777" w:rsidR="00FC025E" w:rsidRPr="00FC025E" w:rsidRDefault="00FC025E" w:rsidP="00FC02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25E">
        <w:rPr>
          <w:rFonts w:ascii="Times New Roman" w:hAnsi="Times New Roman" w:cs="Times New Roman"/>
          <w:b/>
          <w:sz w:val="28"/>
          <w:szCs w:val="28"/>
        </w:rPr>
        <w:t xml:space="preserve">Роттердамская конвенция «О процедуре предварительного обоснованного согласия в отношении отдельных опасных химических веществ и пестицидов в международной торговле», от 10 сентября 1998 года, </w:t>
      </w:r>
      <w:r w:rsidRPr="00FC025E">
        <w:rPr>
          <w:rFonts w:ascii="Times New Roman" w:hAnsi="Times New Roman" w:cs="Times New Roman"/>
          <w:sz w:val="28"/>
          <w:szCs w:val="28"/>
        </w:rPr>
        <w:t>(Закон КР о ратификации от 15 января 2000 года, №15)</w:t>
      </w:r>
    </w:p>
    <w:p w14:paraId="580A9456" w14:textId="77777777" w:rsidR="00FC025E" w:rsidRPr="00FC025E" w:rsidRDefault="00FC025E" w:rsidP="00FC025E">
      <w:pPr>
        <w:pStyle w:val="a3"/>
        <w:tabs>
          <w:tab w:val="left" w:pos="6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25E">
        <w:rPr>
          <w:rFonts w:ascii="Times New Roman" w:hAnsi="Times New Roman" w:cs="Times New Roman"/>
          <w:sz w:val="28"/>
          <w:szCs w:val="28"/>
        </w:rPr>
        <w:t>Обеспечение поддержки Кыргызской Республики в международной торговле отдельными опасными химическими веществами для охраны здоровья человека и окружающей среды от потенциального вредного воздействия и содействие их экологически обоснованному использованию посредством процедуры ПОС.</w:t>
      </w:r>
    </w:p>
    <w:p w14:paraId="28E99C6F" w14:textId="77777777" w:rsidR="00FC025E" w:rsidRPr="00FC025E" w:rsidRDefault="00FC025E" w:rsidP="00FC02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25E">
        <w:rPr>
          <w:rFonts w:ascii="Times New Roman" w:hAnsi="Times New Roman" w:cs="Times New Roman"/>
          <w:b/>
          <w:sz w:val="28"/>
          <w:szCs w:val="28"/>
        </w:rPr>
        <w:t xml:space="preserve">Стокгольмская конвенция ООН «О стойких органических загрязнителях» (СОЗ), от 22 мая 2001 года, </w:t>
      </w:r>
      <w:r w:rsidRPr="00FC025E">
        <w:rPr>
          <w:rFonts w:ascii="Times New Roman" w:hAnsi="Times New Roman" w:cs="Times New Roman"/>
          <w:sz w:val="28"/>
          <w:szCs w:val="28"/>
        </w:rPr>
        <w:t>(Закон КР о ратификации от 19 июля 2006 года, №114)</w:t>
      </w:r>
    </w:p>
    <w:p w14:paraId="25230519" w14:textId="77777777" w:rsidR="00FC025E" w:rsidRPr="00FC025E" w:rsidRDefault="00FC025E" w:rsidP="00FC025E">
      <w:pPr>
        <w:pStyle w:val="a3"/>
        <w:tabs>
          <w:tab w:val="left" w:pos="6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25E">
        <w:rPr>
          <w:rFonts w:ascii="Times New Roman" w:hAnsi="Times New Roman" w:cs="Times New Roman"/>
          <w:sz w:val="28"/>
          <w:szCs w:val="28"/>
        </w:rPr>
        <w:t>Цель конвенции заключается в охране здоровья человека и окружающей среды от стойких органических загрязнителей.</w:t>
      </w:r>
    </w:p>
    <w:p w14:paraId="4B876174" w14:textId="77777777" w:rsidR="00FC025E" w:rsidRPr="00FC025E" w:rsidRDefault="00FC025E" w:rsidP="00FC02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025E">
        <w:rPr>
          <w:rFonts w:ascii="Times New Roman" w:hAnsi="Times New Roman" w:cs="Times New Roman"/>
          <w:b/>
          <w:sz w:val="28"/>
          <w:szCs w:val="28"/>
        </w:rPr>
        <w:t>Орхусская</w:t>
      </w:r>
      <w:proofErr w:type="spellEnd"/>
      <w:r w:rsidRPr="00FC025E">
        <w:rPr>
          <w:rFonts w:ascii="Times New Roman" w:hAnsi="Times New Roman" w:cs="Times New Roman"/>
          <w:b/>
          <w:sz w:val="28"/>
          <w:szCs w:val="28"/>
        </w:rPr>
        <w:t xml:space="preserve"> Конвенция ЕЭК ООН «О доступе к экологической информации и об участии общественности в процессе принятий решений и доступе к правосудию по вопросам в области охраны окружающей среды», от 25 июня 1998 года, </w:t>
      </w:r>
      <w:r w:rsidRPr="00FC025E">
        <w:rPr>
          <w:rFonts w:ascii="Times New Roman" w:hAnsi="Times New Roman" w:cs="Times New Roman"/>
          <w:sz w:val="28"/>
          <w:szCs w:val="28"/>
        </w:rPr>
        <w:t>(Закон КР о ратификации от 12 января 2001 года, №5)</w:t>
      </w:r>
    </w:p>
    <w:p w14:paraId="23B28306" w14:textId="77777777" w:rsidR="00FC025E" w:rsidRPr="00FC025E" w:rsidRDefault="00FC025E" w:rsidP="00FC025E">
      <w:pPr>
        <w:pStyle w:val="a3"/>
        <w:tabs>
          <w:tab w:val="left" w:pos="6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25E">
        <w:rPr>
          <w:rFonts w:ascii="Times New Roman" w:hAnsi="Times New Roman" w:cs="Times New Roman"/>
          <w:sz w:val="28"/>
          <w:szCs w:val="28"/>
        </w:rPr>
        <w:t>Цель конвенции - поддержка защиты прав человека на благоприятную окружающую среду для его здоровья и благосостояния, на доступ к информации, на участие общественности в процессе принятия решений и на доступ к правосудию по вопросам, касающимся окружающей среды.</w:t>
      </w:r>
    </w:p>
    <w:p w14:paraId="12593587" w14:textId="77777777" w:rsidR="00FC025E" w:rsidRPr="00FC025E" w:rsidRDefault="00FC025E" w:rsidP="00FC02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25E">
        <w:rPr>
          <w:rFonts w:ascii="Times New Roman" w:hAnsi="Times New Roman" w:cs="Times New Roman"/>
          <w:b/>
          <w:sz w:val="28"/>
          <w:szCs w:val="28"/>
        </w:rPr>
        <w:t xml:space="preserve">Конвенция ЕЭК ООН «О трансграничном загрязнении воздуха на большие расстояния», от 13 ноября 1979 года, </w:t>
      </w:r>
      <w:r w:rsidRPr="00FC025E">
        <w:rPr>
          <w:rFonts w:ascii="Times New Roman" w:hAnsi="Times New Roman" w:cs="Times New Roman"/>
          <w:sz w:val="28"/>
          <w:szCs w:val="28"/>
        </w:rPr>
        <w:t>(Закон КР о присоединении от 14 января 2000 года, №11)</w:t>
      </w:r>
    </w:p>
    <w:p w14:paraId="0367464D" w14:textId="77777777" w:rsidR="00FC025E" w:rsidRPr="00FC025E" w:rsidRDefault="00FC025E" w:rsidP="00FC025E">
      <w:pPr>
        <w:pStyle w:val="a3"/>
        <w:tabs>
          <w:tab w:val="left" w:pos="6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25E">
        <w:rPr>
          <w:rFonts w:ascii="Times New Roman" w:hAnsi="Times New Roman" w:cs="Times New Roman"/>
          <w:sz w:val="28"/>
          <w:szCs w:val="28"/>
        </w:rPr>
        <w:t>Цель и задачи Конвенции: разработка долгосрочной политики и стратегии в отношении загрязнения воздуха, внедрение системы регулирования качеством воздуха, снижение и предотвращение загрязнение воздуха в регионе путем использования наилучшей доступной технологии, а также посредством обмена информацией между Сторонами по научной деятельности и техническим мерам (технологии сокращения выбросов).</w:t>
      </w:r>
    </w:p>
    <w:p w14:paraId="2C00ABAD" w14:textId="77777777" w:rsidR="00FC025E" w:rsidRPr="00FC025E" w:rsidRDefault="00FC025E" w:rsidP="00FC025E">
      <w:pPr>
        <w:pStyle w:val="a3"/>
        <w:tabs>
          <w:tab w:val="left" w:pos="6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25E">
        <w:rPr>
          <w:rFonts w:ascii="Times New Roman" w:hAnsi="Times New Roman" w:cs="Times New Roman"/>
          <w:sz w:val="28"/>
          <w:szCs w:val="28"/>
        </w:rPr>
        <w:lastRenderedPageBreak/>
        <w:t>Охрана человека и окружающей среды от загрязнения воздуха и стремлению ограничивать, и насколько это, возможно постепенно сокращать и предотвращать загрязнение воздуха, включая его трансграничное загрязнение на большие расстояния.</w:t>
      </w:r>
    </w:p>
    <w:p w14:paraId="30C6CC10" w14:textId="77777777" w:rsidR="00FC025E" w:rsidRPr="00FC025E" w:rsidRDefault="00FC025E" w:rsidP="00FC02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25E">
        <w:rPr>
          <w:rFonts w:ascii="Times New Roman" w:hAnsi="Times New Roman" w:cs="Times New Roman"/>
          <w:b/>
          <w:sz w:val="28"/>
          <w:szCs w:val="28"/>
        </w:rPr>
        <w:t xml:space="preserve">Конвенция ЕЭК ООН «Об оценке воздействия на окружающую среду в трансграничном контексте», от 25 февраля 1991 года, </w:t>
      </w:r>
      <w:r w:rsidRPr="00FC025E">
        <w:rPr>
          <w:rFonts w:ascii="Times New Roman" w:hAnsi="Times New Roman" w:cs="Times New Roman"/>
          <w:sz w:val="28"/>
          <w:szCs w:val="28"/>
        </w:rPr>
        <w:t>(Закон КР о присоединении от 12 января 2001 года, №6)</w:t>
      </w:r>
    </w:p>
    <w:p w14:paraId="558F4ED6" w14:textId="77777777" w:rsidR="00FC025E" w:rsidRPr="00FC025E" w:rsidRDefault="00FC025E" w:rsidP="00FC025E">
      <w:pPr>
        <w:pStyle w:val="a3"/>
        <w:tabs>
          <w:tab w:val="left" w:pos="6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25E">
        <w:rPr>
          <w:rFonts w:ascii="Times New Roman" w:hAnsi="Times New Roman" w:cs="Times New Roman"/>
          <w:sz w:val="28"/>
          <w:szCs w:val="28"/>
        </w:rPr>
        <w:t>Конвенция устанавливает обязательства Сторон в отношении оценки воздействия на окружающую среду конкретных видов деятельности на ранних стадиях планирования. Она также содержит обязательства Сторон уведомлять и консультироваться друг с другом при рассмотрении проектов, которые могут оказать значительное вредное воздействие на окружающую среду за пределами границ одного государства.</w:t>
      </w:r>
    </w:p>
    <w:p w14:paraId="75D05D74" w14:textId="77777777" w:rsidR="00FC025E" w:rsidRPr="00FC025E" w:rsidRDefault="00FC025E" w:rsidP="00FC02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25E">
        <w:rPr>
          <w:rFonts w:ascii="Times New Roman" w:hAnsi="Times New Roman" w:cs="Times New Roman"/>
          <w:b/>
          <w:sz w:val="28"/>
          <w:szCs w:val="28"/>
        </w:rPr>
        <w:t>Международное агентство по атомной энергии</w:t>
      </w:r>
    </w:p>
    <w:p w14:paraId="559E12B1" w14:textId="77777777" w:rsidR="00FC025E" w:rsidRPr="00FC025E" w:rsidRDefault="00FC025E" w:rsidP="00FC025E">
      <w:pPr>
        <w:pStyle w:val="a3"/>
        <w:tabs>
          <w:tab w:val="left" w:pos="6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25E">
        <w:rPr>
          <w:rFonts w:ascii="Times New Roman" w:hAnsi="Times New Roman" w:cs="Times New Roman"/>
          <w:sz w:val="28"/>
          <w:szCs w:val="28"/>
        </w:rPr>
        <w:t>Международная организация для развития сотрудничества в сфере мирного использования атомной энергии. Основана в 1957 году.</w:t>
      </w:r>
    </w:p>
    <w:p w14:paraId="2C3FEB57" w14:textId="77777777" w:rsidR="002D38B4" w:rsidRPr="00FE2125" w:rsidRDefault="00FE2125" w:rsidP="00FE2125">
      <w:pPr>
        <w:pStyle w:val="a3"/>
        <w:tabs>
          <w:tab w:val="left" w:pos="6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25">
        <w:rPr>
          <w:rFonts w:ascii="Times New Roman" w:hAnsi="Times New Roman" w:cs="Times New Roman"/>
          <w:sz w:val="28"/>
          <w:szCs w:val="28"/>
        </w:rPr>
        <w:t>Агентство было создано как независимая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125">
        <w:rPr>
          <w:rFonts w:ascii="Times New Roman" w:hAnsi="Times New Roman" w:cs="Times New Roman"/>
          <w:sz w:val="28"/>
          <w:szCs w:val="28"/>
        </w:rPr>
        <w:t>межправительственная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125">
        <w:rPr>
          <w:rFonts w:ascii="Times New Roman" w:hAnsi="Times New Roman" w:cs="Times New Roman"/>
          <w:sz w:val="28"/>
          <w:szCs w:val="28"/>
        </w:rPr>
        <w:t>в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125">
        <w:rPr>
          <w:rFonts w:ascii="Times New Roman" w:hAnsi="Times New Roman" w:cs="Times New Roman"/>
          <w:sz w:val="28"/>
          <w:szCs w:val="28"/>
        </w:rPr>
        <w:t>ООН, а с появлением Договора о нераспространении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125">
        <w:rPr>
          <w:rFonts w:ascii="Times New Roman" w:hAnsi="Times New Roman" w:cs="Times New Roman"/>
          <w:sz w:val="28"/>
          <w:szCs w:val="28"/>
        </w:rPr>
        <w:t>ядерного оружия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125">
        <w:rPr>
          <w:rFonts w:ascii="Times New Roman" w:hAnsi="Times New Roman" w:cs="Times New Roman"/>
          <w:sz w:val="28"/>
          <w:szCs w:val="28"/>
        </w:rPr>
        <w:t>(ДНЯО), его работа приобрела особое значение, поскольку ДНЯО сделал обязательным для каждого государства-участника заключить с МАГАТЭ соглашение о гарантиях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</w:p>
    <w:sectPr w:rsidR="002D38B4" w:rsidRPr="00FE2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9051F"/>
    <w:multiLevelType w:val="multilevel"/>
    <w:tmpl w:val="D826E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1" w15:restartNumberingAfterBreak="0">
    <w:nsid w:val="3B252D5B"/>
    <w:multiLevelType w:val="multilevel"/>
    <w:tmpl w:val="4210C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25E"/>
    <w:rsid w:val="001D78B9"/>
    <w:rsid w:val="002D38B4"/>
    <w:rsid w:val="00465D3F"/>
    <w:rsid w:val="00523894"/>
    <w:rsid w:val="005A4547"/>
    <w:rsid w:val="00765F68"/>
    <w:rsid w:val="007A48EE"/>
    <w:rsid w:val="00AA1E1F"/>
    <w:rsid w:val="00B75CC7"/>
    <w:rsid w:val="00D87FC1"/>
    <w:rsid w:val="00E8654E"/>
    <w:rsid w:val="00FC025E"/>
    <w:rsid w:val="00FE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9565"/>
  <w15:chartTrackingRefBased/>
  <w15:docId w15:val="{C373734F-0DAF-4075-91A9-8020960D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25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FC02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C025E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39"/>
    <w:rsid w:val="00FC0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5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5D3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FE21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bd.minjust.gov.kg/act/view/ru-ru/17198?cl=ru-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2</cp:revision>
  <cp:lastPrinted>2022-10-10T04:43:00Z</cp:lastPrinted>
  <dcterms:created xsi:type="dcterms:W3CDTF">2022-10-24T08:15:00Z</dcterms:created>
  <dcterms:modified xsi:type="dcterms:W3CDTF">2022-10-24T08:15:00Z</dcterms:modified>
</cp:coreProperties>
</file>